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怀仁市自然资源局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日常土地勘测定界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工作技术服务单位遴选申请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怀仁市自然资源局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基于对怀仁市自然资源局日常土地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勘测定界工作技术单位</w:t>
      </w:r>
      <w:r>
        <w:rPr>
          <w:rFonts w:hint="eastAsia" w:ascii="仿宋" w:hAnsi="仿宋" w:eastAsia="仿宋" w:cs="仿宋"/>
          <w:sz w:val="32"/>
          <w:szCs w:val="32"/>
        </w:rPr>
        <w:t>遴选公告的充分理解，我公司现已备齐报名材料。现向贵局申请承担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怀仁市自然资源局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日常土地勘测定界</w:t>
      </w:r>
      <w:r>
        <w:rPr>
          <w:rFonts w:hint="eastAsia" w:ascii="仿宋" w:hAnsi="仿宋" w:eastAsia="仿宋" w:cs="仿宋"/>
          <w:sz w:val="32"/>
          <w:szCs w:val="32"/>
        </w:rPr>
        <w:t>工作，请予审查。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**（单位名称及盖章）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**年**月**日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怀仁市自然资源局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日常土地勘测定界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工作技术服务单位遴选承诺函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怀仁市自然资源局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为参加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怀仁市自然资源局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日常土地勘测定界</w:t>
      </w:r>
      <w:r>
        <w:rPr>
          <w:rFonts w:hint="eastAsia" w:ascii="仿宋" w:hAnsi="仿宋" w:eastAsia="仿宋" w:cs="仿宋"/>
          <w:sz w:val="32"/>
          <w:szCs w:val="32"/>
        </w:rPr>
        <w:t>工作技术服务单位遴选，我公司郑重承诺如下：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1、同意贵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制定的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专业技术服务单位</w:t>
      </w:r>
      <w:r>
        <w:rPr>
          <w:rFonts w:hint="eastAsia" w:ascii="仿宋" w:hAnsi="仿宋" w:eastAsia="仿宋" w:cs="仿宋"/>
          <w:sz w:val="32"/>
          <w:szCs w:val="32"/>
        </w:rPr>
        <w:t>遴选程序和方法；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2、中标后，按期签订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专业技术服务</w:t>
      </w:r>
      <w:r>
        <w:rPr>
          <w:rFonts w:hint="eastAsia" w:ascii="仿宋" w:hAnsi="仿宋" w:eastAsia="仿宋" w:cs="仿宋"/>
          <w:sz w:val="32"/>
          <w:szCs w:val="32"/>
        </w:rPr>
        <w:t>合同；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3、中标后，按约定投入本项目的专业人员组建项目部，按时完成各项任务。未经贵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同意，不擅自变更人员；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4、中标后，不转包、不弃标；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5、报名所提供的企业资质证书及相关资料真实、合法、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6、不违纪违规承揽业务，廉洁自律。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以上承诺，我公司严格遵守。如有违背，贵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有权终止合同，由此造成损失的，我公司愿意承担法律责任。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**（单位名称及盖章）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**年**月**日 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三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怀仁市自然资源局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日常土地勘测定界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工作技术服务单位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遴选报名资格审核表</w:t>
      </w:r>
      <w:bookmarkStart w:id="0" w:name="_GoBack"/>
      <w:bookmarkEnd w:id="0"/>
    </w:p>
    <w:tbl>
      <w:tblPr>
        <w:tblStyle w:val="2"/>
        <w:tblW w:w="816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2"/>
        <w:gridCol w:w="1170"/>
        <w:gridCol w:w="162"/>
        <w:gridCol w:w="160"/>
        <w:gridCol w:w="586"/>
        <w:gridCol w:w="1214"/>
        <w:gridCol w:w="172"/>
        <w:gridCol w:w="1759"/>
        <w:gridCol w:w="9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tblCellSpacing w:w="0" w:type="dxa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项目名称</w:t>
            </w:r>
          </w:p>
        </w:tc>
        <w:tc>
          <w:tcPr>
            <w:tcW w:w="6128" w:type="dxa"/>
            <w:gridSpan w:val="8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申请人名称</w:t>
            </w:r>
          </w:p>
        </w:tc>
        <w:tc>
          <w:tcPr>
            <w:tcW w:w="6128" w:type="dxa"/>
            <w:gridSpan w:val="8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遴选类型</w:t>
            </w:r>
          </w:p>
        </w:tc>
        <w:tc>
          <w:tcPr>
            <w:tcW w:w="6128" w:type="dxa"/>
            <w:gridSpan w:val="8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经营范围</w:t>
            </w: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法定代表人</w:t>
            </w:r>
          </w:p>
        </w:tc>
        <w:tc>
          <w:tcPr>
            <w:tcW w:w="266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组织</w:t>
            </w:r>
            <w:r>
              <w:rPr>
                <w:rFonts w:hint="eastAsia" w:ascii="Times New Roman" w:hAnsi="Times New Roman" w:eastAsia="宋体" w:cs="Times New Roman"/>
                <w:szCs w:val="20"/>
                <w:lang w:eastAsia="zh-CN"/>
              </w:rPr>
              <w:t>单位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代码</w:t>
            </w: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代码有效期</w:t>
            </w:r>
          </w:p>
        </w:tc>
        <w:tc>
          <w:tcPr>
            <w:tcW w:w="266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企业资质证书编号</w:t>
            </w: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资质等级</w:t>
            </w:r>
          </w:p>
        </w:tc>
        <w:tc>
          <w:tcPr>
            <w:tcW w:w="266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税务登记证编号</w:t>
            </w:r>
          </w:p>
        </w:tc>
        <w:tc>
          <w:tcPr>
            <w:tcW w:w="61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开户行名称</w:t>
            </w: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开户行账号</w:t>
            </w:r>
          </w:p>
        </w:tc>
        <w:tc>
          <w:tcPr>
            <w:tcW w:w="266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tblCellSpacing w:w="0" w:type="dxa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eastAsia="zh-CN"/>
              </w:rPr>
              <w:t>专业技术服务单位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联系人</w:t>
            </w: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联系电话</w:t>
            </w:r>
          </w:p>
        </w:tc>
        <w:tc>
          <w:tcPr>
            <w:tcW w:w="266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联系地址</w:t>
            </w: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邮政编码</w:t>
            </w:r>
          </w:p>
        </w:tc>
        <w:tc>
          <w:tcPr>
            <w:tcW w:w="2664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8160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投入项目人员基本信息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投入人员</w:t>
            </w:r>
          </w:p>
        </w:tc>
        <w:tc>
          <w:tcPr>
            <w:tcW w:w="90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职称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联系电话</w:t>
            </w: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承担项目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项目主要负责人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908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项目技术负责人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908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项目主要参与人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908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项目主要参与人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/>
              </w:rPr>
              <w:t>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908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tblCellSpacing w:w="0" w:type="dxa"/>
          <w:jc w:val="center"/>
        </w:trPr>
        <w:tc>
          <w:tcPr>
            <w:tcW w:w="3364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申请人</w:t>
            </w:r>
            <w:r>
              <w:rPr>
                <w:rFonts w:hint="eastAsia" w:ascii="Times New Roman" w:hAnsi="Times New Roman" w:eastAsia="宋体" w:cs="Times New Roman"/>
                <w:szCs w:val="20"/>
                <w:lang w:eastAsia="zh-CN"/>
              </w:rPr>
              <w:t>：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（签章） 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/>
              </w:rPr>
              <w:t>**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/>
              </w:rPr>
              <w:t>**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/>
              </w:rPr>
              <w:t>**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日 </w:t>
            </w:r>
          </w:p>
        </w:tc>
        <w:tc>
          <w:tcPr>
            <w:tcW w:w="4796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审核意见</w:t>
            </w:r>
            <w:r>
              <w:rPr>
                <w:rFonts w:hint="eastAsia" w:ascii="Times New Roman" w:hAnsi="Times New Roman" w:eastAsia="宋体" w:cs="Times New Roman"/>
                <w:szCs w:val="20"/>
                <w:lang w:eastAsia="zh-CN"/>
              </w:rPr>
              <w:t>：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</w:t>
            </w:r>
          </w:p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/>
              </w:rPr>
              <w:t>**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年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/>
              </w:rPr>
              <w:t>**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月</w:t>
            </w:r>
            <w:r>
              <w:rPr>
                <w:rFonts w:hint="eastAsia" w:ascii="Times New Roman" w:hAnsi="Times New Roman" w:eastAsia="宋体" w:cs="Times New Roman"/>
                <w:szCs w:val="20"/>
                <w:lang w:val="en-US"/>
              </w:rPr>
              <w:t>**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日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ZTliODQyOTAyMjVhNDEwMTI2Y2MzYmY2ZDczNGMifQ=="/>
  </w:docVars>
  <w:rsids>
    <w:rsidRoot w:val="4F021000"/>
    <w:rsid w:val="088D7B0C"/>
    <w:rsid w:val="1C434B25"/>
    <w:rsid w:val="1EC80924"/>
    <w:rsid w:val="21F5596C"/>
    <w:rsid w:val="3C456E09"/>
    <w:rsid w:val="45341EF3"/>
    <w:rsid w:val="4F021000"/>
    <w:rsid w:val="54A04E3B"/>
    <w:rsid w:val="59290E08"/>
    <w:rsid w:val="5FA476CB"/>
    <w:rsid w:val="710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636</Words>
  <Characters>650</Characters>
  <Lines>0</Lines>
  <Paragraphs>0</Paragraphs>
  <TotalTime>2</TotalTime>
  <ScaleCrop>false</ScaleCrop>
  <LinksUpToDate>false</LinksUpToDate>
  <CharactersWithSpaces>832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2021-08-05T07:53:00Z</dcterms:created>
  <dc:creator>高超</dc:creator>
  <cp:lastModifiedBy>领悟</cp:lastModifiedBy>
  <cp:lastPrinted>2022-12-16T02:01:48Z</cp:lastPrinted>
  <dcterms:modified xsi:type="dcterms:W3CDTF">2022-12-16T02:07:50Z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BB96EF5913014211A96EC83BCDE62944</vt:lpwstr>
  </property>
</Properties>
</file>