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75" w:afterLines="12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52"/>
          <w:lang w:eastAsia="zh-CN"/>
        </w:rPr>
        <w:t>朔州市基本医疗保险转外就医备案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表</w:t>
      </w:r>
    </w:p>
    <w:tbl>
      <w:tblPr>
        <w:tblStyle w:val="3"/>
        <w:tblW w:w="90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66"/>
        <w:gridCol w:w="2135"/>
        <w:gridCol w:w="279"/>
        <w:gridCol w:w="605"/>
        <w:gridCol w:w="558"/>
        <w:gridCol w:w="945"/>
        <w:gridCol w:w="231"/>
        <w:gridCol w:w="883"/>
        <w:gridCol w:w="286"/>
        <w:gridCol w:w="11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1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4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2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5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2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医保编号</w:t>
            </w:r>
          </w:p>
        </w:tc>
        <w:tc>
          <w:tcPr>
            <w:tcW w:w="35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职工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居民□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7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职工参保单位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（居民参保社区、村）</w:t>
            </w:r>
          </w:p>
        </w:tc>
        <w:tc>
          <w:tcPr>
            <w:tcW w:w="709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4575175</wp:posOffset>
                      </wp:positionH>
                      <wp:positionV relativeFrom="paragraph">
                        <wp:posOffset>170180</wp:posOffset>
                      </wp:positionV>
                      <wp:extent cx="259715" cy="4154170"/>
                      <wp:effectExtent l="0" t="0" r="6985" b="177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664325" y="2576830"/>
                                <a:ext cx="259715" cy="4154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  <w:t>第一联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  <w:t>医疗保险经办机构留存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0.25pt;margin-top:13.4pt;height:327.1pt;width:20.45pt;z-index:-251657216;mso-width-relative:page;mso-height-relative:page;" fillcolor="#FFFFFF [3201]" filled="t" stroked="f" coordsize="21600,21600" o:gfxdata="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LHfNjXAAAACgEA&#10;AA8AAAAAAAAAAQAgAAAAIgAAAGRycy9kb3ducmV2LnhtbFBLAQIUABQAAAAIAIdO4kBClg02VAIA&#10;AIsEAAAOAAAAAAAAAAEAIAAAACYBAABkcnMvZTJvRG9jLnhtbFBLBQYAAAAABgAGAFkBAADsBQAA&#10;AAA=&#10;">
                      <v:fill on="t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第一联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医疗保险经办机构留存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0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转院诊断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科别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住院号</w:t>
            </w:r>
          </w:p>
        </w:tc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8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病情摘要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及转诊原因</w:t>
            </w:r>
          </w:p>
        </w:tc>
        <w:tc>
          <w:tcPr>
            <w:tcW w:w="709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主治医师：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科室主任：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120" w:firstLineChars="4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年   月   日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45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转诊备案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定点医院意见</w:t>
            </w:r>
          </w:p>
        </w:tc>
        <w:tc>
          <w:tcPr>
            <w:tcW w:w="709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75" w:afterLines="12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52"/>
          <w:lang w:eastAsia="zh-CN"/>
        </w:rPr>
        <w:t>朔州市基本医疗保险转外就医备案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表</w:t>
      </w:r>
    </w:p>
    <w:tbl>
      <w:tblPr>
        <w:tblStyle w:val="3"/>
        <w:tblW w:w="90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66"/>
        <w:gridCol w:w="2135"/>
        <w:gridCol w:w="279"/>
        <w:gridCol w:w="605"/>
        <w:gridCol w:w="558"/>
        <w:gridCol w:w="945"/>
        <w:gridCol w:w="231"/>
        <w:gridCol w:w="883"/>
        <w:gridCol w:w="286"/>
        <w:gridCol w:w="11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1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4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2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5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2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医保编号</w:t>
            </w:r>
          </w:p>
        </w:tc>
        <w:tc>
          <w:tcPr>
            <w:tcW w:w="35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职工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居民□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7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职工参保单位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（居民参保社区、村）</w:t>
            </w:r>
          </w:p>
        </w:tc>
        <w:tc>
          <w:tcPr>
            <w:tcW w:w="709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4575175</wp:posOffset>
                      </wp:positionH>
                      <wp:positionV relativeFrom="paragraph">
                        <wp:posOffset>170180</wp:posOffset>
                      </wp:positionV>
                      <wp:extent cx="259715" cy="4154170"/>
                      <wp:effectExtent l="0" t="0" r="6985" b="1778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664325" y="2576830"/>
                                <a:ext cx="259715" cy="4154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16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  <w:t>第二联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  <w:t>参保人员留存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0.25pt;margin-top:13.4pt;height:327.1pt;width:20.45pt;z-index:-251656192;mso-width-relative:page;mso-height-relative:page;" fillcolor="#FFFFFF [3201]" filled="t" stroked="f" coordsize="21600,21600" o:gfxdata="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LHfNjXAAAACgEA&#10;AA8AAAAAAAAAAQAgAAAAIgAAAGRycy9kb3ducmV2LnhtbFBLAQIUABQAAAAIAIdO4kBkfcQEVAIA&#10;AIsEAAAOAAAAAAAAAAEAIAAAACYBAABkcnMvZTJvRG9jLnhtbFBLBQYAAAAABgAGAFkBAADsBQAA&#10;AAA=&#10;">
                      <v:fill on="t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16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第二联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参保人员留存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0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转院诊断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科别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住院号</w:t>
            </w:r>
          </w:p>
        </w:tc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8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病情摘要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及转诊原因</w:t>
            </w:r>
          </w:p>
        </w:tc>
        <w:tc>
          <w:tcPr>
            <w:tcW w:w="709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主治医师：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科室主任：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120" w:firstLineChars="4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年   月   日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45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转诊备案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定点医院意见</w:t>
            </w:r>
          </w:p>
        </w:tc>
        <w:tc>
          <w:tcPr>
            <w:tcW w:w="709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75" w:afterLines="120"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11"/>
          <w:sz w:val="44"/>
          <w:szCs w:val="52"/>
          <w:lang w:eastAsia="zh-CN"/>
        </w:rPr>
        <w:t>朔州市基本医疗保险转外就医备案</w:t>
      </w:r>
      <w:r>
        <w:rPr>
          <w:rFonts w:hint="eastAsia" w:ascii="方正小标宋简体" w:hAnsi="方正小标宋简体" w:eastAsia="方正小标宋简体" w:cs="方正小标宋简体"/>
          <w:sz w:val="44"/>
          <w:szCs w:val="52"/>
          <w:lang w:eastAsia="zh-CN"/>
        </w:rPr>
        <w:t>表</w:t>
      </w:r>
    </w:p>
    <w:tbl>
      <w:tblPr>
        <w:tblStyle w:val="3"/>
        <w:tblW w:w="90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66"/>
        <w:gridCol w:w="2135"/>
        <w:gridCol w:w="279"/>
        <w:gridCol w:w="605"/>
        <w:gridCol w:w="558"/>
        <w:gridCol w:w="945"/>
        <w:gridCol w:w="231"/>
        <w:gridCol w:w="883"/>
        <w:gridCol w:w="286"/>
        <w:gridCol w:w="11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1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名</w:t>
            </w:r>
          </w:p>
        </w:tc>
        <w:tc>
          <w:tcPr>
            <w:tcW w:w="24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6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年龄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2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身份证号</w:t>
            </w:r>
          </w:p>
        </w:tc>
        <w:tc>
          <w:tcPr>
            <w:tcW w:w="35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2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医保编号</w:t>
            </w:r>
          </w:p>
        </w:tc>
        <w:tc>
          <w:tcPr>
            <w:tcW w:w="357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7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人员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类别</w:t>
            </w:r>
          </w:p>
        </w:tc>
        <w:tc>
          <w:tcPr>
            <w:tcW w:w="233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职工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居民□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77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职工参保单位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（居民参保社区、村）</w:t>
            </w:r>
          </w:p>
        </w:tc>
        <w:tc>
          <w:tcPr>
            <w:tcW w:w="709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4575175</wp:posOffset>
                      </wp:positionH>
                      <wp:positionV relativeFrom="paragraph">
                        <wp:posOffset>170180</wp:posOffset>
                      </wp:positionV>
                      <wp:extent cx="259715" cy="4154170"/>
                      <wp:effectExtent l="0" t="0" r="6985" b="1778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6664325" y="2576830"/>
                                <a:ext cx="259715" cy="4154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0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  <w:t>第三联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  <w:t>定点医疗机构留存</w:t>
                                  </w:r>
                                </w:p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440" w:lineRule="exact"/>
                                    <w:jc w:val="center"/>
                                    <w:textAlignment w:val="auto"/>
                                    <w:rPr>
                                      <w:rFonts w:hint="eastAsia" w:ascii="仿宋_GB2312" w:hAnsi="仿宋_GB2312" w:eastAsia="仿宋_GB2312" w:cs="仿宋_GB2312"/>
                                      <w:sz w:val="28"/>
                                      <w:szCs w:val="28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60.25pt;margin-top:13.4pt;height:327.1pt;width:20.45pt;z-index:-251655168;mso-width-relative:page;mso-height-relative:page;" fillcolor="#FFFFFF [3201]" filled="t" stroked="f" coordsize="21600,21600" o:gfxdata="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LHfNjXAAAACgEA&#10;AA8AAAAAAAAAAQAgAAAAIgAAAGRycy9kb3ducmV2LnhtbFBLAQIUABQAAAAIAIdO4kBLTHADVAIA&#10;AIsEAAAOAAAAAAAAAAEAIAAAACYBAABkcnMvZTJvRG9jLnhtbFBLBQYAAAAABgAGAFkBAADsBQAA&#10;AAA=&#10;">
                      <v:fill on="t" focussize="0,0"/>
                      <v:stroke on="f" weight="0.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0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第三联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  <w:t>定点医疗机构留存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440" w:lineRule="exact"/>
                              <w:jc w:val="center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28"/>
                                <w:szCs w:val="28"/>
                                <w:lang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20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转院诊断</w:t>
            </w:r>
          </w:p>
        </w:tc>
        <w:tc>
          <w:tcPr>
            <w:tcW w:w="213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科别</w:t>
            </w:r>
          </w:p>
        </w:tc>
        <w:tc>
          <w:tcPr>
            <w:tcW w:w="150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1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住院号</w:t>
            </w:r>
          </w:p>
        </w:tc>
        <w:tc>
          <w:tcPr>
            <w:tcW w:w="14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008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病情摘要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及转诊原因</w:t>
            </w:r>
          </w:p>
        </w:tc>
        <w:tc>
          <w:tcPr>
            <w:tcW w:w="709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主治医师：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科室主任：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20" w:lineRule="exact"/>
              <w:jc w:val="both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both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1120" w:firstLineChars="400"/>
              <w:jc w:val="left"/>
              <w:textAlignment w:val="auto"/>
              <w:rPr>
                <w:rFonts w:hint="default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>年   月   日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945" w:hRule="atLeast"/>
          <w:jc w:val="center"/>
        </w:trPr>
        <w:tc>
          <w:tcPr>
            <w:tcW w:w="19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转诊备案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eastAsia="zh-CN"/>
              </w:rPr>
              <w:t>定点医院意见</w:t>
            </w:r>
          </w:p>
        </w:tc>
        <w:tc>
          <w:tcPr>
            <w:tcW w:w="7092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          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  <w:t>负责人：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after="157" w:afterLines="50"/>
              <w:jc w:val="center"/>
              <w:textAlignment w:val="auto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u w:val="none"/>
                <w:vertAlign w:val="baseline"/>
                <w:lang w:val="en-US" w:eastAsia="zh-CN"/>
              </w:rPr>
              <w:t xml:space="preserve">                               年   月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bookmarkStart w:id="0" w:name="_GoBack"/>
      <w:bookmarkEnd w:id="0"/>
    </w:p>
    <w:sectPr>
      <w:pgSz w:w="11906" w:h="16838"/>
      <w:pgMar w:top="1871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34A8E"/>
    <w:rsid w:val="00F9587E"/>
    <w:rsid w:val="098F235C"/>
    <w:rsid w:val="0A7E32FE"/>
    <w:rsid w:val="18901938"/>
    <w:rsid w:val="208E46AF"/>
    <w:rsid w:val="290038A1"/>
    <w:rsid w:val="314E7085"/>
    <w:rsid w:val="371F2C39"/>
    <w:rsid w:val="37271259"/>
    <w:rsid w:val="3851267C"/>
    <w:rsid w:val="3D4B7532"/>
    <w:rsid w:val="3E934A8E"/>
    <w:rsid w:val="452B672F"/>
    <w:rsid w:val="4E490BEA"/>
    <w:rsid w:val="55CF4D00"/>
    <w:rsid w:val="57032A4B"/>
    <w:rsid w:val="5BD0394A"/>
    <w:rsid w:val="5C396005"/>
    <w:rsid w:val="5CDE0694"/>
    <w:rsid w:val="6F233E8B"/>
    <w:rsid w:val="704C376A"/>
    <w:rsid w:val="70CE5B7A"/>
    <w:rsid w:val="7787068E"/>
    <w:rsid w:val="7EBD2181"/>
    <w:rsid w:val="7FE1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2019-11-05T02:12:00Z</dcterms:created>
  <dc:creator>Administrator</dc:creator>
  <cp:lastModifiedBy>The Quiet </cp:lastModifiedBy>
  <cp:lastPrinted>2019-11-05T02:35:00Z</cp:lastPrinted>
  <dcterms:modified xsi:type="dcterms:W3CDTF">2021-07-12T03:31:12Z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2496935789814698A6CB5D5623CE8A02</vt:lpwstr>
  </property>
</Properties>
</file>