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A34" w:rsidRPr="004F123B" w:rsidRDefault="00FF0A34" w:rsidP="00493BA0">
      <w:pPr>
        <w:spacing w:after="0" w:line="520" w:lineRule="exact"/>
        <w:ind w:firstLineChars="200" w:firstLine="562"/>
        <w:jc w:val="center"/>
        <w:rPr>
          <w:b/>
          <w:kern w:val="36"/>
          <w:sz w:val="28"/>
          <w:szCs w:val="28"/>
          <w:lang w:eastAsia="zh-CN"/>
        </w:rPr>
      </w:pPr>
      <w:r w:rsidRPr="004F123B">
        <w:rPr>
          <w:rFonts w:hint="eastAsia"/>
          <w:b/>
          <w:kern w:val="36"/>
          <w:sz w:val="28"/>
          <w:szCs w:val="28"/>
          <w:lang w:eastAsia="zh-CN"/>
        </w:rPr>
        <w:t>怀仁</w:t>
      </w:r>
      <w:r>
        <w:rPr>
          <w:rFonts w:hint="eastAsia"/>
          <w:b/>
          <w:kern w:val="36"/>
          <w:sz w:val="28"/>
          <w:szCs w:val="28"/>
          <w:lang w:eastAsia="zh-CN"/>
        </w:rPr>
        <w:t>市城市公用事业发展事务中心</w:t>
      </w:r>
      <w:r>
        <w:rPr>
          <w:b/>
          <w:kern w:val="36"/>
          <w:sz w:val="28"/>
          <w:szCs w:val="28"/>
          <w:lang w:eastAsia="zh-CN"/>
        </w:rPr>
        <w:t>2021</w:t>
      </w:r>
      <w:r w:rsidRPr="004F123B">
        <w:rPr>
          <w:rFonts w:hint="eastAsia"/>
          <w:b/>
          <w:kern w:val="36"/>
          <w:sz w:val="28"/>
          <w:szCs w:val="28"/>
          <w:lang w:eastAsia="zh-CN"/>
        </w:rPr>
        <w:t>年部门决算说明</w:t>
      </w:r>
    </w:p>
    <w:p w:rsidR="00FF0A34" w:rsidRPr="00CA2CFB" w:rsidRDefault="00FF0A34" w:rsidP="00493BA0">
      <w:pPr>
        <w:spacing w:after="0" w:line="520" w:lineRule="exact"/>
        <w:ind w:firstLineChars="200" w:firstLine="440"/>
        <w:jc w:val="center"/>
        <w:rPr>
          <w:lang w:eastAsia="zh-CN"/>
        </w:rPr>
      </w:pPr>
      <w:r w:rsidRPr="00CA2CFB">
        <w:rPr>
          <w:rFonts w:hint="eastAsia"/>
          <w:lang w:eastAsia="zh-CN"/>
        </w:rPr>
        <w:t>目</w:t>
      </w:r>
      <w:r w:rsidRPr="00CA2CFB">
        <w:rPr>
          <w:lang w:eastAsia="zh-CN"/>
        </w:rPr>
        <w:t xml:space="preserve">  </w:t>
      </w:r>
      <w:r w:rsidRPr="00CA2CFB">
        <w:rPr>
          <w:rFonts w:hint="eastAsia"/>
          <w:lang w:eastAsia="zh-CN"/>
        </w:rPr>
        <w:t>录</w:t>
      </w:r>
    </w:p>
    <w:p w:rsidR="00FF0A34" w:rsidRPr="00CA2CFB" w:rsidRDefault="00FF0A34" w:rsidP="00493BA0">
      <w:pPr>
        <w:spacing w:after="0" w:line="520" w:lineRule="exact"/>
        <w:ind w:firstLineChars="200" w:firstLine="440"/>
        <w:jc w:val="both"/>
        <w:rPr>
          <w:lang w:eastAsia="zh-CN"/>
        </w:rPr>
      </w:pPr>
      <w:r w:rsidRPr="00CA2CFB">
        <w:rPr>
          <w:rFonts w:hint="eastAsia"/>
          <w:lang w:eastAsia="zh-CN"/>
        </w:rPr>
        <w:t>第一部分主要职责及机构设置</w:t>
      </w:r>
    </w:p>
    <w:p w:rsidR="00FF0A34" w:rsidRPr="00CA2CFB" w:rsidRDefault="00FF0A34" w:rsidP="00493BA0">
      <w:pPr>
        <w:spacing w:after="0" w:line="520" w:lineRule="exact"/>
        <w:ind w:firstLineChars="200" w:firstLine="440"/>
        <w:jc w:val="both"/>
        <w:rPr>
          <w:lang w:eastAsia="zh-CN"/>
        </w:rPr>
      </w:pPr>
      <w:r w:rsidRPr="00CA2CFB">
        <w:rPr>
          <w:rFonts w:hint="eastAsia"/>
          <w:lang w:eastAsia="zh-CN"/>
        </w:rPr>
        <w:t>一、主要职责</w:t>
      </w:r>
    </w:p>
    <w:p w:rsidR="00FF0A34" w:rsidRPr="00CA2CFB" w:rsidRDefault="00FF0A34" w:rsidP="00493BA0">
      <w:pPr>
        <w:spacing w:after="0" w:line="520" w:lineRule="exact"/>
        <w:ind w:firstLineChars="200" w:firstLine="440"/>
        <w:jc w:val="both"/>
        <w:rPr>
          <w:lang w:eastAsia="zh-CN"/>
        </w:rPr>
      </w:pPr>
      <w:r w:rsidRPr="00CA2CFB">
        <w:rPr>
          <w:rFonts w:hint="eastAsia"/>
          <w:lang w:eastAsia="zh-CN"/>
        </w:rPr>
        <w:t>二、机构设置及人员情况</w:t>
      </w:r>
    </w:p>
    <w:p w:rsidR="00FF0A34" w:rsidRPr="00CA2CFB" w:rsidRDefault="00FF0A34" w:rsidP="00493BA0">
      <w:pPr>
        <w:spacing w:after="0" w:line="520" w:lineRule="exact"/>
        <w:ind w:firstLineChars="200" w:firstLine="440"/>
        <w:jc w:val="both"/>
        <w:rPr>
          <w:lang w:eastAsia="zh-CN"/>
        </w:rPr>
      </w:pPr>
      <w:r w:rsidRPr="00CA2CFB">
        <w:rPr>
          <w:rFonts w:hint="eastAsia"/>
          <w:lang w:eastAsia="zh-CN"/>
        </w:rPr>
        <w:t>第二部分</w:t>
      </w:r>
      <w:r w:rsidRPr="00CA2CFB">
        <w:rPr>
          <w:lang w:eastAsia="zh-CN"/>
        </w:rPr>
        <w:t xml:space="preserve"> </w:t>
      </w:r>
      <w:r>
        <w:rPr>
          <w:lang w:eastAsia="zh-CN"/>
        </w:rPr>
        <w:t>2021</w:t>
      </w:r>
      <w:r w:rsidRPr="00CA2CFB">
        <w:rPr>
          <w:rFonts w:hint="eastAsia"/>
          <w:lang w:eastAsia="zh-CN"/>
        </w:rPr>
        <w:t>年部门决算公开表</w:t>
      </w:r>
    </w:p>
    <w:p w:rsidR="00FF0A34" w:rsidRPr="00CA2CFB" w:rsidRDefault="00FF0A34" w:rsidP="00493BA0">
      <w:pPr>
        <w:spacing w:after="0" w:line="520" w:lineRule="exact"/>
        <w:ind w:firstLineChars="200" w:firstLine="440"/>
        <w:jc w:val="both"/>
        <w:rPr>
          <w:lang w:eastAsia="zh-CN"/>
        </w:rPr>
      </w:pPr>
      <w:r w:rsidRPr="00CA2CFB">
        <w:rPr>
          <w:rFonts w:hint="eastAsia"/>
          <w:lang w:eastAsia="zh-CN"/>
        </w:rPr>
        <w:t>一、</w:t>
      </w:r>
      <w:r>
        <w:rPr>
          <w:lang w:eastAsia="zh-CN"/>
        </w:rPr>
        <w:t>2021</w:t>
      </w:r>
      <w:r w:rsidRPr="00CA2CFB">
        <w:rPr>
          <w:rFonts w:hint="eastAsia"/>
          <w:lang w:eastAsia="zh-CN"/>
        </w:rPr>
        <w:t>年收入支出决算</w:t>
      </w:r>
      <w:r>
        <w:rPr>
          <w:rFonts w:hint="eastAsia"/>
          <w:lang w:eastAsia="zh-CN"/>
        </w:rPr>
        <w:t>总</w:t>
      </w:r>
      <w:r w:rsidRPr="00CA2CFB">
        <w:rPr>
          <w:rFonts w:hint="eastAsia"/>
          <w:lang w:eastAsia="zh-CN"/>
        </w:rPr>
        <w:t>表</w:t>
      </w:r>
    </w:p>
    <w:p w:rsidR="00FF0A34" w:rsidRPr="00CA2CFB" w:rsidRDefault="00FF0A34" w:rsidP="00493BA0">
      <w:pPr>
        <w:spacing w:after="0" w:line="520" w:lineRule="exact"/>
        <w:ind w:firstLineChars="200" w:firstLine="440"/>
        <w:jc w:val="both"/>
        <w:rPr>
          <w:lang w:eastAsia="zh-CN"/>
        </w:rPr>
      </w:pPr>
      <w:r w:rsidRPr="00CA2CFB">
        <w:rPr>
          <w:rFonts w:hint="eastAsia"/>
          <w:lang w:eastAsia="zh-CN"/>
        </w:rPr>
        <w:t>二、</w:t>
      </w:r>
      <w:r>
        <w:rPr>
          <w:lang w:eastAsia="zh-CN"/>
        </w:rPr>
        <w:t>2021</w:t>
      </w:r>
      <w:r w:rsidRPr="00CA2CFB">
        <w:rPr>
          <w:rFonts w:hint="eastAsia"/>
          <w:lang w:eastAsia="zh-CN"/>
        </w:rPr>
        <w:t>年收入决算表</w:t>
      </w:r>
    </w:p>
    <w:p w:rsidR="00FF0A34" w:rsidRPr="00CA2CFB" w:rsidRDefault="00FF0A34" w:rsidP="00493BA0">
      <w:pPr>
        <w:spacing w:after="0" w:line="520" w:lineRule="exact"/>
        <w:ind w:firstLineChars="200" w:firstLine="440"/>
        <w:jc w:val="both"/>
        <w:rPr>
          <w:lang w:eastAsia="zh-CN"/>
        </w:rPr>
      </w:pPr>
      <w:r w:rsidRPr="00CA2CFB">
        <w:rPr>
          <w:rFonts w:hint="eastAsia"/>
          <w:lang w:eastAsia="zh-CN"/>
        </w:rPr>
        <w:t>三、</w:t>
      </w:r>
      <w:r>
        <w:rPr>
          <w:lang w:eastAsia="zh-CN"/>
        </w:rPr>
        <w:t>2021</w:t>
      </w:r>
      <w:r w:rsidRPr="00CA2CFB">
        <w:rPr>
          <w:rFonts w:hint="eastAsia"/>
          <w:lang w:eastAsia="zh-CN"/>
        </w:rPr>
        <w:t>年支出决算表</w:t>
      </w:r>
    </w:p>
    <w:p w:rsidR="00FF0A34" w:rsidRPr="00CA2CFB" w:rsidRDefault="00FF0A34" w:rsidP="00493BA0">
      <w:pPr>
        <w:spacing w:after="0" w:line="520" w:lineRule="exact"/>
        <w:ind w:firstLineChars="200" w:firstLine="440"/>
        <w:jc w:val="both"/>
        <w:rPr>
          <w:lang w:eastAsia="zh-CN"/>
        </w:rPr>
      </w:pPr>
      <w:r w:rsidRPr="00CA2CFB">
        <w:rPr>
          <w:rFonts w:hint="eastAsia"/>
          <w:lang w:eastAsia="zh-CN"/>
        </w:rPr>
        <w:t>四、</w:t>
      </w:r>
      <w:r>
        <w:rPr>
          <w:lang w:eastAsia="zh-CN"/>
        </w:rPr>
        <w:t>2021</w:t>
      </w:r>
      <w:r w:rsidRPr="00CA2CFB">
        <w:rPr>
          <w:rFonts w:hint="eastAsia"/>
          <w:lang w:eastAsia="zh-CN"/>
        </w:rPr>
        <w:t>年财政拨款收入支出决算总表</w:t>
      </w:r>
    </w:p>
    <w:p w:rsidR="00FF0A34" w:rsidRPr="00CA2CFB" w:rsidRDefault="00FF0A34" w:rsidP="00493BA0">
      <w:pPr>
        <w:spacing w:after="0" w:line="520" w:lineRule="exact"/>
        <w:ind w:firstLineChars="200" w:firstLine="440"/>
        <w:jc w:val="both"/>
        <w:rPr>
          <w:lang w:eastAsia="zh-CN"/>
        </w:rPr>
      </w:pPr>
      <w:r w:rsidRPr="00CA2CFB">
        <w:rPr>
          <w:rFonts w:hint="eastAsia"/>
          <w:lang w:eastAsia="zh-CN"/>
        </w:rPr>
        <w:t>五、</w:t>
      </w:r>
      <w:r>
        <w:rPr>
          <w:lang w:eastAsia="zh-CN"/>
        </w:rPr>
        <w:t>2021</w:t>
      </w:r>
      <w:r w:rsidRPr="00CA2CFB">
        <w:rPr>
          <w:rFonts w:hint="eastAsia"/>
          <w:lang w:eastAsia="zh-CN"/>
        </w:rPr>
        <w:t>年一般公共预算财政拨款支出决算表（一）</w:t>
      </w:r>
    </w:p>
    <w:p w:rsidR="00FF0A34" w:rsidRPr="00CA2CFB" w:rsidRDefault="00FF0A34" w:rsidP="00493BA0">
      <w:pPr>
        <w:spacing w:after="0" w:line="520" w:lineRule="exact"/>
        <w:ind w:firstLineChars="200" w:firstLine="440"/>
        <w:jc w:val="both"/>
        <w:rPr>
          <w:lang w:eastAsia="zh-CN"/>
        </w:rPr>
      </w:pPr>
      <w:r w:rsidRPr="00CA2CFB">
        <w:rPr>
          <w:rFonts w:hint="eastAsia"/>
          <w:lang w:eastAsia="zh-CN"/>
        </w:rPr>
        <w:t>六、</w:t>
      </w:r>
      <w:r>
        <w:rPr>
          <w:lang w:eastAsia="zh-CN"/>
        </w:rPr>
        <w:t>2021</w:t>
      </w:r>
      <w:r w:rsidRPr="00CA2CFB">
        <w:rPr>
          <w:rFonts w:hint="eastAsia"/>
          <w:lang w:eastAsia="zh-CN"/>
        </w:rPr>
        <w:t>年一般公共预算财政拨款支出决算表（二）</w:t>
      </w:r>
    </w:p>
    <w:p w:rsidR="00FF0A34" w:rsidRPr="00CA2CFB" w:rsidRDefault="00FF0A34" w:rsidP="00493BA0">
      <w:pPr>
        <w:spacing w:after="0" w:line="520" w:lineRule="exact"/>
        <w:ind w:firstLineChars="200" w:firstLine="440"/>
        <w:jc w:val="both"/>
        <w:rPr>
          <w:lang w:eastAsia="zh-CN"/>
        </w:rPr>
      </w:pPr>
      <w:r w:rsidRPr="00CA2CFB">
        <w:rPr>
          <w:rFonts w:hint="eastAsia"/>
          <w:lang w:eastAsia="zh-CN"/>
        </w:rPr>
        <w:t>七、</w:t>
      </w:r>
      <w:r>
        <w:rPr>
          <w:lang w:eastAsia="zh-CN"/>
        </w:rPr>
        <w:t>2021</w:t>
      </w:r>
      <w:r w:rsidRPr="00CA2CFB">
        <w:rPr>
          <w:rFonts w:hint="eastAsia"/>
          <w:lang w:eastAsia="zh-CN"/>
        </w:rPr>
        <w:t>年一般公共预算财政拨款“三公”经费支出表</w:t>
      </w:r>
    </w:p>
    <w:p w:rsidR="00FF0A34" w:rsidRPr="00CA2CFB" w:rsidRDefault="00FF0A34" w:rsidP="00493BA0">
      <w:pPr>
        <w:spacing w:after="0" w:line="520" w:lineRule="exact"/>
        <w:ind w:firstLineChars="200" w:firstLine="440"/>
        <w:jc w:val="both"/>
        <w:rPr>
          <w:lang w:eastAsia="zh-CN"/>
        </w:rPr>
      </w:pPr>
      <w:r w:rsidRPr="00CA2CFB">
        <w:rPr>
          <w:rFonts w:hint="eastAsia"/>
          <w:lang w:eastAsia="zh-CN"/>
        </w:rPr>
        <w:t>八、</w:t>
      </w:r>
      <w:r>
        <w:rPr>
          <w:lang w:eastAsia="zh-CN"/>
        </w:rPr>
        <w:t>2021</w:t>
      </w:r>
      <w:r w:rsidRPr="00CA2CFB">
        <w:rPr>
          <w:rFonts w:hint="eastAsia"/>
          <w:lang w:eastAsia="zh-CN"/>
        </w:rPr>
        <w:t>年政府性基金预算财政拨款收入支出决算表</w:t>
      </w:r>
    </w:p>
    <w:p w:rsidR="00FF0A34" w:rsidRDefault="00FF0A34" w:rsidP="00493BA0">
      <w:pPr>
        <w:spacing w:after="0" w:line="520" w:lineRule="exact"/>
        <w:ind w:firstLineChars="200" w:firstLine="440"/>
        <w:jc w:val="both"/>
        <w:rPr>
          <w:lang w:eastAsia="zh-CN"/>
        </w:rPr>
      </w:pPr>
      <w:r w:rsidRPr="00CA2CFB">
        <w:rPr>
          <w:rFonts w:hint="eastAsia"/>
          <w:lang w:eastAsia="zh-CN"/>
        </w:rPr>
        <w:t>九、</w:t>
      </w:r>
      <w:r>
        <w:rPr>
          <w:lang w:eastAsia="zh-CN"/>
        </w:rPr>
        <w:t>2021</w:t>
      </w:r>
      <w:r>
        <w:rPr>
          <w:rFonts w:hint="eastAsia"/>
          <w:lang w:eastAsia="zh-CN"/>
        </w:rPr>
        <w:t>国有资本经营预算财政拨款支出决算表</w:t>
      </w:r>
    </w:p>
    <w:p w:rsidR="00FF0A34" w:rsidRPr="00CA2CFB" w:rsidRDefault="00FF0A34" w:rsidP="00493BA0">
      <w:pPr>
        <w:spacing w:after="0" w:line="520" w:lineRule="exact"/>
        <w:ind w:firstLineChars="200" w:firstLine="440"/>
        <w:jc w:val="both"/>
        <w:rPr>
          <w:lang w:eastAsia="zh-CN"/>
        </w:rPr>
      </w:pPr>
      <w:r>
        <w:rPr>
          <w:rFonts w:hint="eastAsia"/>
          <w:lang w:eastAsia="zh-CN"/>
        </w:rPr>
        <w:t>十、</w:t>
      </w:r>
      <w:r>
        <w:rPr>
          <w:lang w:eastAsia="zh-CN"/>
        </w:rPr>
        <w:t>2021</w:t>
      </w:r>
      <w:r w:rsidRPr="00CA2CFB">
        <w:rPr>
          <w:rFonts w:hint="eastAsia"/>
          <w:lang w:eastAsia="zh-CN"/>
        </w:rPr>
        <w:t>年部门决算公开相关信息统计表</w:t>
      </w:r>
    </w:p>
    <w:p w:rsidR="00FF0A34" w:rsidRPr="00CA2CFB" w:rsidRDefault="00FF0A34" w:rsidP="00493BA0">
      <w:pPr>
        <w:spacing w:after="0" w:line="520" w:lineRule="exact"/>
        <w:ind w:firstLineChars="200" w:firstLine="440"/>
        <w:jc w:val="both"/>
        <w:rPr>
          <w:lang w:eastAsia="zh-CN"/>
        </w:rPr>
      </w:pPr>
      <w:r w:rsidRPr="00CA2CFB">
        <w:rPr>
          <w:rFonts w:hint="eastAsia"/>
          <w:lang w:eastAsia="zh-CN"/>
        </w:rPr>
        <w:t>第三部分</w:t>
      </w:r>
      <w:r w:rsidRPr="00CA2CFB">
        <w:rPr>
          <w:lang w:eastAsia="zh-CN"/>
        </w:rPr>
        <w:t xml:space="preserve"> </w:t>
      </w:r>
      <w:r w:rsidRPr="00CA2CFB">
        <w:rPr>
          <w:rFonts w:hint="eastAsia"/>
          <w:lang w:eastAsia="zh-CN"/>
        </w:rPr>
        <w:t>关于</w:t>
      </w:r>
      <w:r>
        <w:rPr>
          <w:lang w:eastAsia="zh-CN"/>
        </w:rPr>
        <w:t>2021</w:t>
      </w:r>
      <w:r w:rsidRPr="00CA2CFB">
        <w:rPr>
          <w:rFonts w:hint="eastAsia"/>
          <w:lang w:eastAsia="zh-CN"/>
        </w:rPr>
        <w:t>年决算情况说明</w:t>
      </w:r>
    </w:p>
    <w:p w:rsidR="00FF0A34" w:rsidRPr="00CA2CFB" w:rsidRDefault="00FF0A34" w:rsidP="00493BA0">
      <w:pPr>
        <w:spacing w:after="0" w:line="520" w:lineRule="exact"/>
        <w:ind w:firstLineChars="200" w:firstLine="440"/>
        <w:jc w:val="both"/>
        <w:rPr>
          <w:lang w:eastAsia="zh-CN"/>
        </w:rPr>
      </w:pPr>
      <w:r w:rsidRPr="00CA2CFB">
        <w:rPr>
          <w:rFonts w:hint="eastAsia"/>
          <w:lang w:eastAsia="zh-CN"/>
        </w:rPr>
        <w:t>一、关于收入决算情况说明</w:t>
      </w:r>
    </w:p>
    <w:p w:rsidR="00FF0A34" w:rsidRPr="00726F96" w:rsidRDefault="00FF0A34" w:rsidP="00493BA0">
      <w:pPr>
        <w:spacing w:after="0" w:line="520" w:lineRule="exact"/>
        <w:ind w:firstLineChars="200" w:firstLine="440"/>
        <w:jc w:val="both"/>
        <w:rPr>
          <w:lang w:eastAsia="zh-CN"/>
        </w:rPr>
      </w:pPr>
      <w:r w:rsidRPr="00CA2CFB">
        <w:rPr>
          <w:rFonts w:hint="eastAsia"/>
          <w:lang w:eastAsia="zh-CN"/>
        </w:rPr>
        <w:t>二、关于支出决算情况说明</w:t>
      </w:r>
    </w:p>
    <w:p w:rsidR="00FF0A34" w:rsidRDefault="00FF0A34" w:rsidP="00493BA0">
      <w:pPr>
        <w:spacing w:after="0" w:line="520" w:lineRule="exact"/>
        <w:ind w:firstLineChars="200" w:firstLine="440"/>
        <w:jc w:val="both"/>
        <w:rPr>
          <w:lang w:eastAsia="zh-CN"/>
        </w:rPr>
      </w:pPr>
      <w:r w:rsidRPr="00CA2CFB">
        <w:rPr>
          <w:rFonts w:hint="eastAsia"/>
          <w:lang w:eastAsia="zh-CN"/>
        </w:rPr>
        <w:t>三、</w:t>
      </w:r>
      <w:r>
        <w:rPr>
          <w:rFonts w:hint="eastAsia"/>
          <w:lang w:eastAsia="zh-CN"/>
        </w:rPr>
        <w:t>关于财政拨款收入支出决算总表</w:t>
      </w:r>
    </w:p>
    <w:p w:rsidR="00FF0A34" w:rsidRPr="00726F96" w:rsidRDefault="00FF0A34" w:rsidP="00493BA0">
      <w:pPr>
        <w:spacing w:after="0" w:line="520" w:lineRule="exact"/>
        <w:ind w:firstLineChars="200" w:firstLine="440"/>
        <w:jc w:val="both"/>
        <w:rPr>
          <w:lang w:eastAsia="zh-CN"/>
        </w:rPr>
      </w:pPr>
      <w:r w:rsidRPr="00CA2CFB">
        <w:rPr>
          <w:rFonts w:hint="eastAsia"/>
          <w:lang w:eastAsia="zh-CN"/>
        </w:rPr>
        <w:t>四、关于一般公共预算财政拨款支出决算表</w:t>
      </w:r>
      <w:r>
        <w:rPr>
          <w:rFonts w:hint="eastAsia"/>
          <w:lang w:eastAsia="zh-CN"/>
        </w:rPr>
        <w:t>（</w:t>
      </w:r>
      <w:proofErr w:type="gramStart"/>
      <w:r>
        <w:rPr>
          <w:rFonts w:hint="eastAsia"/>
          <w:lang w:eastAsia="zh-CN"/>
        </w:rPr>
        <w:t>财决</w:t>
      </w:r>
      <w:r>
        <w:rPr>
          <w:lang w:eastAsia="zh-CN"/>
        </w:rPr>
        <w:t>07</w:t>
      </w:r>
      <w:r>
        <w:rPr>
          <w:rFonts w:hint="eastAsia"/>
          <w:lang w:eastAsia="zh-CN"/>
        </w:rPr>
        <w:t>表取</w:t>
      </w:r>
      <w:proofErr w:type="gramEnd"/>
      <w:r>
        <w:rPr>
          <w:rFonts w:hint="eastAsia"/>
          <w:lang w:eastAsia="zh-CN"/>
        </w:rPr>
        <w:t>数）</w:t>
      </w:r>
    </w:p>
    <w:p w:rsidR="00FF0A34" w:rsidRPr="00493BA0" w:rsidRDefault="00FF0A34" w:rsidP="00493BA0">
      <w:pPr>
        <w:spacing w:after="0" w:line="520" w:lineRule="exact"/>
        <w:ind w:firstLineChars="200" w:firstLine="440"/>
        <w:jc w:val="both"/>
        <w:rPr>
          <w:lang w:eastAsia="zh-CN"/>
        </w:rPr>
      </w:pPr>
      <w:r w:rsidRPr="00CA2CFB">
        <w:rPr>
          <w:rFonts w:hint="eastAsia"/>
          <w:lang w:eastAsia="zh-CN"/>
        </w:rPr>
        <w:t>五、关于一般公共预算财政拨款支出决算表</w:t>
      </w:r>
      <w:r>
        <w:rPr>
          <w:rFonts w:hint="eastAsia"/>
          <w:lang w:eastAsia="zh-CN"/>
        </w:rPr>
        <w:t>（</w:t>
      </w:r>
      <w:proofErr w:type="gramStart"/>
      <w:r>
        <w:rPr>
          <w:rFonts w:hint="eastAsia"/>
          <w:lang w:eastAsia="zh-CN"/>
        </w:rPr>
        <w:t>财决</w:t>
      </w:r>
      <w:r>
        <w:rPr>
          <w:lang w:eastAsia="zh-CN"/>
        </w:rPr>
        <w:t>08</w:t>
      </w:r>
      <w:r>
        <w:rPr>
          <w:rFonts w:hint="eastAsia"/>
          <w:lang w:eastAsia="zh-CN"/>
        </w:rPr>
        <w:t>表取</w:t>
      </w:r>
      <w:proofErr w:type="gramEnd"/>
      <w:r>
        <w:rPr>
          <w:rFonts w:hint="eastAsia"/>
          <w:lang w:eastAsia="zh-CN"/>
        </w:rPr>
        <w:t>数）</w:t>
      </w:r>
    </w:p>
    <w:p w:rsidR="00FF0A34" w:rsidRPr="00CA2CFB" w:rsidRDefault="00FF0A34" w:rsidP="00493BA0">
      <w:pPr>
        <w:spacing w:after="0" w:line="520" w:lineRule="exact"/>
        <w:ind w:firstLineChars="200" w:firstLine="440"/>
        <w:jc w:val="both"/>
        <w:rPr>
          <w:lang w:eastAsia="zh-CN"/>
        </w:rPr>
      </w:pPr>
      <w:r w:rsidRPr="00CA2CFB">
        <w:rPr>
          <w:rFonts w:hint="eastAsia"/>
          <w:lang w:eastAsia="zh-CN"/>
        </w:rPr>
        <w:t>六、</w:t>
      </w:r>
      <w:r>
        <w:rPr>
          <w:rFonts w:hint="eastAsia"/>
          <w:lang w:eastAsia="zh-CN"/>
        </w:rPr>
        <w:t>关于</w:t>
      </w:r>
      <w:r w:rsidRPr="00CA2CFB">
        <w:rPr>
          <w:rFonts w:hint="eastAsia"/>
          <w:lang w:eastAsia="zh-CN"/>
        </w:rPr>
        <w:t>“三公”经费支出决算情况说明</w:t>
      </w:r>
    </w:p>
    <w:p w:rsidR="00FF0A34" w:rsidRPr="00CA2CFB" w:rsidRDefault="00FF0A34" w:rsidP="00493BA0">
      <w:pPr>
        <w:spacing w:after="0" w:line="520" w:lineRule="exact"/>
        <w:ind w:firstLineChars="200" w:firstLine="440"/>
        <w:jc w:val="both"/>
        <w:rPr>
          <w:lang w:eastAsia="zh-CN"/>
        </w:rPr>
      </w:pPr>
      <w:r w:rsidRPr="00CA2CFB">
        <w:rPr>
          <w:rFonts w:hint="eastAsia"/>
          <w:lang w:eastAsia="zh-CN"/>
        </w:rPr>
        <w:t>七、机关运行经费说明</w:t>
      </w:r>
    </w:p>
    <w:p w:rsidR="00FF0A34" w:rsidRPr="00CA2CFB" w:rsidRDefault="00FF0A34" w:rsidP="00493BA0">
      <w:pPr>
        <w:spacing w:after="0" w:line="520" w:lineRule="exact"/>
        <w:ind w:firstLineChars="200" w:firstLine="440"/>
        <w:jc w:val="both"/>
        <w:rPr>
          <w:lang w:eastAsia="zh-CN"/>
        </w:rPr>
      </w:pPr>
      <w:r w:rsidRPr="00CA2CFB">
        <w:rPr>
          <w:rFonts w:hint="eastAsia"/>
          <w:lang w:eastAsia="zh-CN"/>
        </w:rPr>
        <w:t>八、政府采购情况说明</w:t>
      </w:r>
    </w:p>
    <w:p w:rsidR="00FF0A34" w:rsidRPr="00CA2CFB" w:rsidRDefault="00FF0A34" w:rsidP="00493BA0">
      <w:pPr>
        <w:spacing w:after="0" w:line="520" w:lineRule="exact"/>
        <w:ind w:firstLineChars="200" w:firstLine="440"/>
        <w:jc w:val="both"/>
        <w:rPr>
          <w:lang w:eastAsia="zh-CN"/>
        </w:rPr>
      </w:pPr>
      <w:r w:rsidRPr="00CA2CFB">
        <w:rPr>
          <w:rFonts w:hint="eastAsia"/>
          <w:lang w:eastAsia="zh-CN"/>
        </w:rPr>
        <w:t>九、绩效管理情况说明</w:t>
      </w:r>
    </w:p>
    <w:p w:rsidR="00FF0A34" w:rsidRPr="00CA2CFB" w:rsidRDefault="00FF0A34" w:rsidP="00493BA0">
      <w:pPr>
        <w:spacing w:after="0" w:line="520" w:lineRule="exact"/>
        <w:ind w:firstLineChars="200" w:firstLine="440"/>
        <w:jc w:val="both"/>
        <w:rPr>
          <w:lang w:eastAsia="zh-CN"/>
        </w:rPr>
      </w:pPr>
      <w:r>
        <w:rPr>
          <w:rFonts w:hint="eastAsia"/>
          <w:lang w:eastAsia="zh-CN"/>
        </w:rPr>
        <w:lastRenderedPageBreak/>
        <w:t>十、</w:t>
      </w:r>
      <w:r w:rsidRPr="00CA2CFB">
        <w:rPr>
          <w:rFonts w:hint="eastAsia"/>
          <w:lang w:eastAsia="zh-CN"/>
        </w:rPr>
        <w:t>国有资产占有使用情况</w:t>
      </w:r>
    </w:p>
    <w:p w:rsidR="00FF0A34" w:rsidRPr="00CA2CFB" w:rsidRDefault="00FF0A34" w:rsidP="00493BA0">
      <w:pPr>
        <w:spacing w:after="0" w:line="520" w:lineRule="exact"/>
        <w:ind w:firstLineChars="200" w:firstLine="440"/>
        <w:jc w:val="both"/>
        <w:rPr>
          <w:lang w:eastAsia="zh-CN"/>
        </w:rPr>
      </w:pPr>
      <w:r>
        <w:rPr>
          <w:rFonts w:hint="eastAsia"/>
          <w:lang w:eastAsia="zh-CN"/>
        </w:rPr>
        <w:t>十一</w:t>
      </w:r>
      <w:r w:rsidRPr="00CA2CFB">
        <w:rPr>
          <w:rFonts w:hint="eastAsia"/>
          <w:lang w:eastAsia="zh-CN"/>
        </w:rPr>
        <w:t>、政府性基金预算财政</w:t>
      </w:r>
      <w:proofErr w:type="gramStart"/>
      <w:r w:rsidRPr="00CA2CFB">
        <w:rPr>
          <w:rFonts w:hint="eastAsia"/>
          <w:lang w:eastAsia="zh-CN"/>
        </w:rPr>
        <w:t>拔款</w:t>
      </w:r>
      <w:proofErr w:type="gramEnd"/>
      <w:r w:rsidRPr="00CA2CFB">
        <w:rPr>
          <w:rFonts w:hint="eastAsia"/>
          <w:lang w:eastAsia="zh-CN"/>
        </w:rPr>
        <w:t>收入支出决算情况说明</w:t>
      </w:r>
    </w:p>
    <w:p w:rsidR="00FF0A34" w:rsidRPr="00CA2CFB" w:rsidRDefault="00FF0A34" w:rsidP="00493BA0">
      <w:pPr>
        <w:spacing w:after="0" w:line="520" w:lineRule="exact"/>
        <w:ind w:firstLineChars="200" w:firstLine="440"/>
        <w:jc w:val="both"/>
        <w:rPr>
          <w:lang w:eastAsia="zh-CN"/>
        </w:rPr>
      </w:pPr>
      <w:r w:rsidRPr="00CA2CFB">
        <w:rPr>
          <w:rFonts w:hint="eastAsia"/>
          <w:lang w:eastAsia="zh-CN"/>
        </w:rPr>
        <w:t>第四部分</w:t>
      </w:r>
      <w:r w:rsidRPr="00CA2CFB">
        <w:rPr>
          <w:lang w:eastAsia="zh-CN"/>
        </w:rPr>
        <w:t xml:space="preserve">   </w:t>
      </w:r>
      <w:r w:rsidRPr="00CA2CFB">
        <w:rPr>
          <w:rFonts w:hint="eastAsia"/>
          <w:lang w:eastAsia="zh-CN"/>
        </w:rPr>
        <w:t>名词解释</w:t>
      </w:r>
    </w:p>
    <w:p w:rsidR="00FF0A34" w:rsidRPr="00CA2CFB" w:rsidRDefault="00FF0A34" w:rsidP="00493BA0">
      <w:pPr>
        <w:spacing w:after="0" w:line="520" w:lineRule="exact"/>
        <w:ind w:firstLineChars="200" w:firstLine="440"/>
        <w:jc w:val="both"/>
        <w:rPr>
          <w:lang w:eastAsia="zh-CN"/>
        </w:rPr>
      </w:pPr>
    </w:p>
    <w:p w:rsidR="00FF0A34" w:rsidRPr="00CA2CFB" w:rsidRDefault="00FF0A34" w:rsidP="00493BA0">
      <w:pPr>
        <w:spacing w:after="0" w:line="520" w:lineRule="exact"/>
        <w:ind w:firstLineChars="200" w:firstLine="440"/>
        <w:jc w:val="center"/>
        <w:rPr>
          <w:lang w:eastAsia="zh-CN"/>
        </w:rPr>
      </w:pPr>
      <w:r w:rsidRPr="00CA2CFB">
        <w:rPr>
          <w:rFonts w:hint="eastAsia"/>
          <w:lang w:eastAsia="zh-CN"/>
        </w:rPr>
        <w:t>第一部分</w:t>
      </w:r>
      <w:r w:rsidRPr="00CA2CFB">
        <w:rPr>
          <w:lang w:eastAsia="zh-CN"/>
        </w:rPr>
        <w:t xml:space="preserve">      </w:t>
      </w:r>
      <w:r w:rsidRPr="00CA2CFB">
        <w:rPr>
          <w:rFonts w:hint="eastAsia"/>
          <w:lang w:eastAsia="zh-CN"/>
        </w:rPr>
        <w:t>部门职能职责及机构设置</w:t>
      </w:r>
    </w:p>
    <w:p w:rsidR="00FF0A34" w:rsidRPr="00D3789D" w:rsidRDefault="00FF0A34" w:rsidP="00085642">
      <w:pPr>
        <w:pStyle w:val="a5"/>
        <w:numPr>
          <w:ilvl w:val="0"/>
          <w:numId w:val="9"/>
        </w:numPr>
        <w:adjustRightInd w:val="0"/>
        <w:spacing w:after="0" w:line="360" w:lineRule="auto"/>
        <w:ind w:firstLineChars="0"/>
        <w:rPr>
          <w:rFonts w:ascii="宋体" w:cs="Arial"/>
          <w:color w:val="504F4F"/>
          <w:lang w:eastAsia="zh-CN"/>
        </w:rPr>
      </w:pPr>
      <w:r>
        <w:rPr>
          <w:lang w:eastAsia="zh-CN"/>
        </w:rPr>
        <w:t xml:space="preserve"> </w:t>
      </w:r>
      <w:r w:rsidRPr="00CA2CFB">
        <w:rPr>
          <w:rFonts w:hint="eastAsia"/>
          <w:lang w:eastAsia="zh-CN"/>
        </w:rPr>
        <w:t>部门职能职责：</w:t>
      </w:r>
      <w:r>
        <w:rPr>
          <w:lang w:eastAsia="zh-CN"/>
        </w:rPr>
        <w:t xml:space="preserve">                                                       </w:t>
      </w:r>
    </w:p>
    <w:p w:rsidR="00FF0A34" w:rsidRPr="00D3789D" w:rsidRDefault="00FF0A34" w:rsidP="00887EFF">
      <w:pPr>
        <w:pStyle w:val="a5"/>
        <w:adjustRightInd w:val="0"/>
        <w:spacing w:after="0" w:line="360" w:lineRule="auto"/>
        <w:ind w:firstLineChars="50" w:firstLine="110"/>
        <w:rPr>
          <w:rFonts w:ascii="宋体" w:cs="Arial"/>
          <w:color w:val="504F4F"/>
          <w:lang w:eastAsia="zh-CN"/>
        </w:rPr>
      </w:pPr>
      <w:r>
        <w:rPr>
          <w:rFonts w:ascii="宋体" w:hAnsi="宋体" w:cs="宋体"/>
          <w:color w:val="000000"/>
          <w:lang w:eastAsia="zh-CN"/>
        </w:rPr>
        <w:t>1</w:t>
      </w:r>
      <w:r>
        <w:rPr>
          <w:rFonts w:ascii="宋体" w:hAnsi="宋体" w:cs="宋体" w:hint="eastAsia"/>
          <w:color w:val="000000"/>
          <w:lang w:eastAsia="zh-CN"/>
        </w:rPr>
        <w:t>、</w:t>
      </w:r>
      <w:r w:rsidRPr="006115A5">
        <w:rPr>
          <w:rFonts w:ascii="宋体" w:hAnsi="宋体" w:cs="宋体" w:hint="eastAsia"/>
          <w:color w:val="000000"/>
          <w:lang w:eastAsia="zh-CN"/>
        </w:rPr>
        <w:t>认真贯彻执行国家</w:t>
      </w:r>
      <w:r>
        <w:rPr>
          <w:rFonts w:ascii="宋体" w:hAnsi="宋体" w:cs="宋体" w:hint="eastAsia"/>
          <w:color w:val="000000"/>
          <w:lang w:eastAsia="zh-CN"/>
        </w:rPr>
        <w:t>、省、市关于</w:t>
      </w:r>
      <w:r w:rsidRPr="006115A5">
        <w:rPr>
          <w:rFonts w:ascii="宋体" w:hAnsi="宋体" w:cs="宋体" w:hint="eastAsia"/>
          <w:color w:val="000000"/>
          <w:lang w:eastAsia="zh-CN"/>
        </w:rPr>
        <w:t>环境卫生方针、</w:t>
      </w:r>
      <w:r>
        <w:rPr>
          <w:rFonts w:ascii="宋体" w:hAnsi="宋体" w:cs="宋体" w:hint="eastAsia"/>
          <w:color w:val="000000"/>
          <w:lang w:eastAsia="zh-CN"/>
        </w:rPr>
        <w:t>市政设施、等公用事业针政</w:t>
      </w:r>
      <w:r>
        <w:rPr>
          <w:rFonts w:ascii="宋体" w:hAnsi="宋体" w:cs="宋体"/>
          <w:color w:val="000000"/>
          <w:lang w:eastAsia="zh-CN"/>
        </w:rPr>
        <w:t xml:space="preserve">   </w:t>
      </w:r>
    </w:p>
    <w:p w:rsidR="00FF0A34" w:rsidRPr="006115A5" w:rsidRDefault="00FF0A34" w:rsidP="00D3789D">
      <w:pPr>
        <w:pStyle w:val="a5"/>
        <w:adjustRightInd w:val="0"/>
        <w:spacing w:after="0" w:line="360" w:lineRule="auto"/>
        <w:ind w:firstLineChars="100" w:firstLine="220"/>
        <w:rPr>
          <w:rFonts w:ascii="宋体" w:cs="Arial"/>
          <w:color w:val="504F4F"/>
          <w:lang w:eastAsia="zh-CN"/>
        </w:rPr>
      </w:pPr>
      <w:r>
        <w:rPr>
          <w:rFonts w:ascii="宋体" w:hAnsi="宋体" w:cs="宋体" w:hint="eastAsia"/>
          <w:color w:val="000000"/>
          <w:lang w:eastAsia="zh-CN"/>
        </w:rPr>
        <w:t>策和法律法规。</w:t>
      </w:r>
    </w:p>
    <w:p w:rsidR="00FF0A34" w:rsidRDefault="00FF0A34" w:rsidP="00887EFF">
      <w:pPr>
        <w:adjustRightInd w:val="0"/>
        <w:spacing w:after="0" w:line="360" w:lineRule="auto"/>
        <w:ind w:firstLineChars="50" w:firstLine="110"/>
        <w:rPr>
          <w:rFonts w:ascii="宋体" w:cs="Arial"/>
          <w:color w:val="504F4F"/>
          <w:lang w:eastAsia="zh-CN"/>
        </w:rPr>
      </w:pPr>
      <w:r>
        <w:rPr>
          <w:rFonts w:ascii="宋体" w:hAnsi="宋体" w:cs="宋体"/>
          <w:color w:val="000000"/>
          <w:lang w:eastAsia="zh-CN"/>
        </w:rPr>
        <w:t>2</w:t>
      </w:r>
      <w:r>
        <w:rPr>
          <w:rFonts w:ascii="宋体" w:hAnsi="宋体" w:cs="宋体" w:hint="eastAsia"/>
          <w:color w:val="000000"/>
          <w:lang w:eastAsia="zh-CN"/>
        </w:rPr>
        <w:t>、研究制定全市公用事业工作规则和工作制度并组织实施。</w:t>
      </w:r>
    </w:p>
    <w:p w:rsidR="00FF0A34" w:rsidRPr="00085642" w:rsidRDefault="00FF0A34" w:rsidP="00887EFF">
      <w:pPr>
        <w:adjustRightInd w:val="0"/>
        <w:spacing w:after="0" w:line="360" w:lineRule="auto"/>
        <w:ind w:firstLineChars="50" w:firstLine="110"/>
        <w:rPr>
          <w:rFonts w:ascii="宋体" w:cs="Arial"/>
          <w:color w:val="504F4F"/>
          <w:lang w:eastAsia="zh-CN"/>
        </w:rPr>
      </w:pPr>
      <w:r>
        <w:rPr>
          <w:rFonts w:ascii="宋体" w:hAnsi="宋体" w:cs="宋体"/>
          <w:color w:val="000000"/>
          <w:shd w:val="clear" w:color="auto" w:fill="FFFFFF"/>
          <w:lang w:eastAsia="zh-CN"/>
        </w:rPr>
        <w:t>3</w:t>
      </w:r>
      <w:r>
        <w:rPr>
          <w:rFonts w:ascii="宋体" w:hAnsi="宋体" w:cs="宋体" w:hint="eastAsia"/>
          <w:color w:val="000000"/>
          <w:shd w:val="clear" w:color="auto" w:fill="FFFFFF"/>
          <w:lang w:eastAsia="zh-CN"/>
        </w:rPr>
        <w:t>、负责市区内街道的清扫、保洁、生活垃圾的清运和环卫设施的管护。</w:t>
      </w:r>
    </w:p>
    <w:p w:rsidR="00FF0A34" w:rsidRPr="00085642" w:rsidRDefault="00FF0A34" w:rsidP="00887EFF">
      <w:pPr>
        <w:shd w:val="clear" w:color="auto" w:fill="FFFFFF"/>
        <w:adjustRightInd w:val="0"/>
        <w:spacing w:after="0" w:line="360" w:lineRule="auto"/>
        <w:ind w:firstLineChars="50" w:firstLine="110"/>
        <w:rPr>
          <w:rFonts w:ascii="宋体" w:cs="宋体"/>
          <w:color w:val="000000"/>
          <w:shd w:val="clear" w:color="auto" w:fill="FFFFFF"/>
          <w:lang w:eastAsia="zh-CN"/>
        </w:rPr>
      </w:pPr>
      <w:r>
        <w:rPr>
          <w:rFonts w:ascii="宋体" w:cs="宋体"/>
          <w:color w:val="000000"/>
          <w:shd w:val="clear" w:color="auto" w:fill="FFFFFF"/>
          <w:lang w:eastAsia="zh-CN"/>
        </w:rPr>
        <w:t>4</w:t>
      </w:r>
      <w:r>
        <w:rPr>
          <w:rFonts w:ascii="宋体" w:cs="宋体" w:hint="eastAsia"/>
          <w:color w:val="000000"/>
          <w:shd w:val="clear" w:color="auto" w:fill="FFFFFF"/>
          <w:lang w:eastAsia="zh-CN"/>
        </w:rPr>
        <w:t>、负责城市垃圾的处理工作，实现生活垃圾的</w:t>
      </w:r>
      <w:r w:rsidRPr="00085642">
        <w:rPr>
          <w:rFonts w:ascii="宋体" w:cs="宋体" w:hint="eastAsia"/>
          <w:color w:val="000000"/>
          <w:shd w:val="clear" w:color="auto" w:fill="FFFFFF"/>
          <w:lang w:eastAsia="zh-CN"/>
        </w:rPr>
        <w:t>“</w:t>
      </w:r>
      <w:r>
        <w:rPr>
          <w:rFonts w:ascii="宋体" w:cs="宋体" w:hint="eastAsia"/>
          <w:color w:val="000000"/>
          <w:shd w:val="clear" w:color="auto" w:fill="FFFFFF"/>
          <w:lang w:eastAsia="zh-CN"/>
        </w:rPr>
        <w:t>无害化、减量化、资源化</w:t>
      </w:r>
      <w:r w:rsidRPr="00085642">
        <w:rPr>
          <w:rFonts w:ascii="宋体" w:cs="宋体" w:hint="eastAsia"/>
          <w:color w:val="000000"/>
          <w:shd w:val="clear" w:color="auto" w:fill="FFFFFF"/>
          <w:lang w:eastAsia="zh-CN"/>
        </w:rPr>
        <w:t>”</w:t>
      </w:r>
      <w:r>
        <w:rPr>
          <w:rFonts w:ascii="宋体" w:cs="宋体" w:hint="eastAsia"/>
          <w:color w:val="000000"/>
          <w:shd w:val="clear" w:color="auto" w:fill="FFFFFF"/>
          <w:lang w:eastAsia="zh-CN"/>
        </w:rPr>
        <w:t>工作目标。</w:t>
      </w:r>
    </w:p>
    <w:p w:rsidR="00FF0A34" w:rsidRDefault="00FF0A34" w:rsidP="00887EFF">
      <w:pPr>
        <w:shd w:val="clear" w:color="auto" w:fill="FFFFFF"/>
        <w:adjustRightInd w:val="0"/>
        <w:spacing w:after="0" w:line="360" w:lineRule="auto"/>
        <w:ind w:firstLineChars="50" w:firstLine="110"/>
        <w:rPr>
          <w:rFonts w:ascii="宋体" w:cs="宋体"/>
          <w:color w:val="000000"/>
          <w:shd w:val="clear" w:color="auto" w:fill="FFFFFF"/>
          <w:lang w:eastAsia="zh-CN"/>
        </w:rPr>
      </w:pPr>
      <w:r>
        <w:rPr>
          <w:rFonts w:ascii="宋体" w:hAnsi="宋体" w:cs="宋体"/>
          <w:color w:val="000000"/>
          <w:shd w:val="clear" w:color="auto" w:fill="FFFFFF"/>
          <w:lang w:eastAsia="zh-CN"/>
        </w:rPr>
        <w:t>5</w:t>
      </w:r>
      <w:r>
        <w:rPr>
          <w:rFonts w:ascii="宋体" w:hAnsi="宋体" w:cs="宋体" w:hint="eastAsia"/>
          <w:color w:val="000000"/>
          <w:shd w:val="clear" w:color="auto" w:fill="FFFFFF"/>
          <w:lang w:eastAsia="zh-CN"/>
        </w:rPr>
        <w:t>、负责市区内街道下水井的清掏和</w:t>
      </w:r>
      <w:proofErr w:type="gramStart"/>
      <w:r>
        <w:rPr>
          <w:rFonts w:ascii="宋体" w:hAnsi="宋体" w:cs="宋体" w:hint="eastAsia"/>
          <w:color w:val="000000"/>
          <w:shd w:val="clear" w:color="auto" w:fill="FFFFFF"/>
          <w:lang w:eastAsia="zh-CN"/>
        </w:rPr>
        <w:t>市政市政</w:t>
      </w:r>
      <w:proofErr w:type="gramEnd"/>
      <w:r>
        <w:rPr>
          <w:rFonts w:ascii="宋体" w:hAnsi="宋体" w:cs="宋体" w:hint="eastAsia"/>
          <w:color w:val="000000"/>
          <w:shd w:val="clear" w:color="auto" w:fill="FFFFFF"/>
          <w:lang w:eastAsia="zh-CN"/>
        </w:rPr>
        <w:t>设施的维修工作。</w:t>
      </w:r>
    </w:p>
    <w:p w:rsidR="00FF0A34" w:rsidRDefault="00FF0A34" w:rsidP="00887EFF">
      <w:pPr>
        <w:shd w:val="clear" w:color="auto" w:fill="FFFFFF"/>
        <w:adjustRightInd w:val="0"/>
        <w:spacing w:after="0" w:line="360" w:lineRule="auto"/>
        <w:ind w:firstLineChars="50" w:firstLine="110"/>
        <w:rPr>
          <w:rFonts w:ascii="宋体" w:cs="宋体"/>
          <w:color w:val="000000"/>
          <w:shd w:val="clear" w:color="auto" w:fill="FFFFFF"/>
          <w:lang w:eastAsia="zh-CN"/>
        </w:rPr>
      </w:pPr>
      <w:r>
        <w:rPr>
          <w:rFonts w:ascii="宋体" w:hAnsi="宋体" w:cs="宋体"/>
          <w:color w:val="000000"/>
          <w:shd w:val="clear" w:color="auto" w:fill="FFFFFF"/>
          <w:lang w:eastAsia="zh-CN"/>
        </w:rPr>
        <w:t>6</w:t>
      </w:r>
      <w:r>
        <w:rPr>
          <w:rFonts w:ascii="宋体" w:hAnsi="宋体" w:cs="宋体" w:hint="eastAsia"/>
          <w:color w:val="000000"/>
          <w:shd w:val="clear" w:color="auto" w:fill="FFFFFF"/>
          <w:lang w:eastAsia="zh-CN"/>
        </w:rPr>
        <w:t>、负责广场的卫生保洁和设施维护，以及维护广场秩序。</w:t>
      </w:r>
    </w:p>
    <w:p w:rsidR="00FF0A34" w:rsidRPr="00FF2D72" w:rsidRDefault="00FF0A34" w:rsidP="00FF2D72">
      <w:pPr>
        <w:shd w:val="clear" w:color="auto" w:fill="FFFFFF"/>
        <w:adjustRightInd w:val="0"/>
        <w:spacing w:after="0" w:line="360" w:lineRule="auto"/>
        <w:ind w:firstLine="200"/>
        <w:rPr>
          <w:rFonts w:ascii="宋体" w:cs="宋体"/>
          <w:color w:val="000000"/>
          <w:shd w:val="clear" w:color="auto" w:fill="FFFFFF"/>
          <w:lang w:eastAsia="zh-CN"/>
        </w:rPr>
      </w:pPr>
      <w:r>
        <w:rPr>
          <w:rFonts w:ascii="宋体" w:hAnsi="宋体" w:cs="宋体" w:hint="eastAsia"/>
          <w:color w:val="000000"/>
          <w:shd w:val="clear" w:color="auto" w:fill="FFFFFF"/>
          <w:lang w:eastAsia="zh-CN"/>
        </w:rPr>
        <w:t>承办上级交办的其他任务。</w:t>
      </w:r>
    </w:p>
    <w:p w:rsidR="00FF0A34" w:rsidRPr="00CA2CFB" w:rsidRDefault="00FF0A34" w:rsidP="00FF2D72">
      <w:pPr>
        <w:spacing w:after="0" w:line="520" w:lineRule="exact"/>
        <w:jc w:val="both"/>
        <w:rPr>
          <w:lang w:eastAsia="zh-CN"/>
        </w:rPr>
      </w:pPr>
      <w:r w:rsidRPr="00CA2CFB">
        <w:rPr>
          <w:rFonts w:hint="eastAsia"/>
          <w:lang w:eastAsia="zh-CN"/>
        </w:rPr>
        <w:t>二、机构设置及人员情况</w:t>
      </w:r>
    </w:p>
    <w:p w:rsidR="00FF0A34" w:rsidRDefault="00FF0A34" w:rsidP="008E2222">
      <w:pPr>
        <w:shd w:val="clear" w:color="auto" w:fill="FFFFFF"/>
        <w:adjustRightInd w:val="0"/>
        <w:spacing w:after="0" w:line="360" w:lineRule="auto"/>
        <w:ind w:firstLine="200"/>
        <w:rPr>
          <w:rFonts w:ascii="宋体" w:cs="宋体"/>
          <w:color w:val="000000"/>
          <w:shd w:val="clear" w:color="auto" w:fill="FFFFFF"/>
          <w:lang w:eastAsia="zh-CN"/>
        </w:rPr>
      </w:pPr>
      <w:r>
        <w:rPr>
          <w:rFonts w:ascii="宋体" w:hAnsi="宋体" w:cs="宋体" w:hint="eastAsia"/>
          <w:color w:val="000000"/>
          <w:shd w:val="clear" w:color="auto" w:fill="FFFFFF"/>
          <w:lang w:eastAsia="zh-CN"/>
        </w:rPr>
        <w:t>内设：办公室、</w:t>
      </w:r>
      <w:proofErr w:type="gramStart"/>
      <w:r>
        <w:rPr>
          <w:rFonts w:ascii="宋体" w:hAnsi="宋体" w:cs="宋体" w:hint="eastAsia"/>
          <w:color w:val="000000"/>
          <w:shd w:val="clear" w:color="auto" w:fill="FFFFFF"/>
          <w:lang w:eastAsia="zh-CN"/>
        </w:rPr>
        <w:t>环境卫生清保股</w:t>
      </w:r>
      <w:proofErr w:type="gramEnd"/>
      <w:r>
        <w:rPr>
          <w:rFonts w:ascii="宋体" w:hAnsi="宋体" w:cs="宋体" w:hint="eastAsia"/>
          <w:color w:val="000000"/>
          <w:shd w:val="clear" w:color="auto" w:fill="FFFFFF"/>
          <w:lang w:eastAsia="zh-CN"/>
        </w:rPr>
        <w:t>、垃圾清运股、垃圾处理股、市政维护股、广场管理股、公厕管理股、督查股</w:t>
      </w:r>
      <w:r>
        <w:rPr>
          <w:rFonts w:ascii="宋体" w:hAnsi="宋体" w:cs="宋体"/>
          <w:color w:val="000000"/>
          <w:shd w:val="clear" w:color="auto" w:fill="FFFFFF"/>
          <w:lang w:eastAsia="zh-CN"/>
        </w:rPr>
        <w:t>8</w:t>
      </w:r>
      <w:r>
        <w:rPr>
          <w:rFonts w:ascii="宋体" w:hAnsi="宋体" w:cs="宋体" w:hint="eastAsia"/>
          <w:color w:val="000000"/>
          <w:shd w:val="clear" w:color="auto" w:fill="FFFFFF"/>
          <w:lang w:eastAsia="zh-CN"/>
        </w:rPr>
        <w:t>个股室。</w:t>
      </w:r>
    </w:p>
    <w:p w:rsidR="00FF0A34" w:rsidRDefault="00FF0A34" w:rsidP="00B046BF">
      <w:pPr>
        <w:shd w:val="clear" w:color="auto" w:fill="FFFFFF"/>
        <w:adjustRightInd w:val="0"/>
        <w:spacing w:after="0" w:line="360" w:lineRule="auto"/>
        <w:ind w:firstLineChars="90" w:firstLine="198"/>
        <w:rPr>
          <w:rFonts w:ascii="宋体"/>
          <w:lang w:eastAsia="zh-CN"/>
        </w:rPr>
      </w:pPr>
      <w:r>
        <w:rPr>
          <w:rFonts w:ascii="宋体" w:hAnsi="宋体" w:cs="仿宋_GB2312" w:hint="eastAsia"/>
          <w:shd w:val="clear" w:color="auto" w:fill="FFFFFF"/>
          <w:lang w:eastAsia="zh-CN"/>
        </w:rPr>
        <w:t>城市公用事业发展事务中心是属于事业单位，</w:t>
      </w:r>
      <w:r>
        <w:rPr>
          <w:rFonts w:ascii="宋体" w:hAnsi="宋体" w:cs="宋体" w:hint="eastAsia"/>
          <w:color w:val="000000"/>
          <w:shd w:val="clear" w:color="auto" w:fill="FFFFFF"/>
          <w:lang w:eastAsia="zh-CN"/>
        </w:rPr>
        <w:t>中心</w:t>
      </w:r>
      <w:r>
        <w:rPr>
          <w:rFonts w:ascii="宋体" w:hAnsi="宋体" w:cs="宋体"/>
          <w:color w:val="000000"/>
          <w:shd w:val="clear" w:color="auto" w:fill="FFFFFF"/>
          <w:lang w:eastAsia="zh-CN"/>
        </w:rPr>
        <w:t>2021</w:t>
      </w:r>
      <w:r>
        <w:rPr>
          <w:rFonts w:ascii="宋体" w:hAnsi="宋体" w:cs="宋体" w:hint="eastAsia"/>
          <w:color w:val="000000"/>
          <w:shd w:val="clear" w:color="auto" w:fill="FFFFFF"/>
          <w:lang w:eastAsia="zh-CN"/>
        </w:rPr>
        <w:t>年</w:t>
      </w:r>
      <w:r>
        <w:rPr>
          <w:rFonts w:ascii="宋体" w:hAnsi="宋体" w:cs="仿宋_GB2312" w:hint="eastAsia"/>
          <w:shd w:val="clear" w:color="auto" w:fill="FFFFFF"/>
          <w:lang w:eastAsia="zh-CN"/>
        </w:rPr>
        <w:t>在岗职工</w:t>
      </w:r>
      <w:r>
        <w:rPr>
          <w:rFonts w:ascii="宋体" w:hAnsi="宋体" w:cs="仿宋_GB2312"/>
          <w:shd w:val="clear" w:color="auto" w:fill="FFFFFF"/>
          <w:lang w:eastAsia="zh-CN"/>
        </w:rPr>
        <w:t>1</w:t>
      </w:r>
      <w:r w:rsidR="006B00CF">
        <w:rPr>
          <w:rFonts w:ascii="宋体" w:hAnsi="宋体" w:cs="仿宋_GB2312" w:hint="eastAsia"/>
          <w:shd w:val="clear" w:color="auto" w:fill="FFFFFF"/>
          <w:lang w:eastAsia="zh-CN"/>
        </w:rPr>
        <w:t>5</w:t>
      </w:r>
      <w:r>
        <w:rPr>
          <w:rFonts w:ascii="宋体" w:hAnsi="宋体" w:cs="仿宋_GB2312" w:hint="eastAsia"/>
          <w:shd w:val="clear" w:color="auto" w:fill="FFFFFF"/>
          <w:lang w:eastAsia="zh-CN"/>
        </w:rPr>
        <w:t>名、退休</w:t>
      </w:r>
      <w:r>
        <w:rPr>
          <w:rFonts w:ascii="宋体" w:hAnsi="宋体" w:cs="仿宋_GB2312"/>
          <w:shd w:val="clear" w:color="auto" w:fill="FFFFFF"/>
          <w:lang w:eastAsia="zh-CN"/>
        </w:rPr>
        <w:t>15</w:t>
      </w:r>
      <w:r>
        <w:rPr>
          <w:rFonts w:ascii="宋体" w:hAnsi="宋体" w:cs="仿宋_GB2312" w:hint="eastAsia"/>
          <w:shd w:val="clear" w:color="auto" w:fill="FFFFFF"/>
          <w:lang w:eastAsia="zh-CN"/>
        </w:rPr>
        <w:t>名、遗孀</w:t>
      </w:r>
      <w:r>
        <w:rPr>
          <w:rFonts w:ascii="宋体" w:hAnsi="宋体" w:cs="仿宋_GB2312"/>
          <w:shd w:val="clear" w:color="auto" w:fill="FFFFFF"/>
          <w:lang w:eastAsia="zh-CN"/>
        </w:rPr>
        <w:t>2</w:t>
      </w:r>
      <w:r>
        <w:rPr>
          <w:rFonts w:ascii="宋体" w:hAnsi="宋体" w:cs="仿宋_GB2312" w:hint="eastAsia"/>
          <w:shd w:val="clear" w:color="auto" w:fill="FFFFFF"/>
          <w:lang w:eastAsia="zh-CN"/>
        </w:rPr>
        <w:t>名。聘用临时</w:t>
      </w:r>
      <w:r>
        <w:rPr>
          <w:rFonts w:ascii="宋体" w:hAnsi="宋体" w:cs="仿宋_GB2312"/>
          <w:shd w:val="clear" w:color="auto" w:fill="FFFFFF"/>
          <w:lang w:eastAsia="zh-CN"/>
        </w:rPr>
        <w:t>10</w:t>
      </w:r>
      <w:r w:rsidR="006B00CF">
        <w:rPr>
          <w:rFonts w:ascii="宋体" w:hAnsi="宋体" w:cs="仿宋_GB2312" w:hint="eastAsia"/>
          <w:shd w:val="clear" w:color="auto" w:fill="FFFFFF"/>
          <w:lang w:eastAsia="zh-CN"/>
        </w:rPr>
        <w:t>80</w:t>
      </w:r>
      <w:r>
        <w:rPr>
          <w:rFonts w:ascii="宋体" w:hAnsi="宋体" w:cs="仿宋_GB2312" w:hint="eastAsia"/>
          <w:shd w:val="clear" w:color="auto" w:fill="FFFFFF"/>
          <w:lang w:eastAsia="zh-CN"/>
        </w:rPr>
        <w:t>名。</w:t>
      </w:r>
    </w:p>
    <w:p w:rsidR="00FF0A34" w:rsidRDefault="00FF0A34" w:rsidP="00493BA0">
      <w:pPr>
        <w:spacing w:after="0" w:line="520" w:lineRule="exact"/>
        <w:ind w:firstLineChars="200" w:firstLine="440"/>
        <w:jc w:val="both"/>
        <w:rPr>
          <w:lang w:eastAsia="zh-CN"/>
        </w:rPr>
      </w:pPr>
    </w:p>
    <w:p w:rsidR="00FF0A34" w:rsidRPr="00CA2CFB" w:rsidRDefault="00FF0A34" w:rsidP="00493BA0">
      <w:pPr>
        <w:spacing w:after="0" w:line="520" w:lineRule="exact"/>
        <w:ind w:firstLineChars="200" w:firstLine="440"/>
        <w:jc w:val="center"/>
        <w:rPr>
          <w:lang w:eastAsia="zh-CN"/>
        </w:rPr>
      </w:pPr>
      <w:r w:rsidRPr="00CA2CFB">
        <w:rPr>
          <w:rFonts w:hint="eastAsia"/>
          <w:lang w:eastAsia="zh-CN"/>
        </w:rPr>
        <w:t>第二部分</w:t>
      </w:r>
      <w:r w:rsidRPr="00CA2CFB">
        <w:rPr>
          <w:lang w:eastAsia="zh-CN"/>
        </w:rPr>
        <w:t xml:space="preserve">  </w:t>
      </w:r>
      <w:r>
        <w:rPr>
          <w:lang w:eastAsia="zh-CN"/>
        </w:rPr>
        <w:t>2021</w:t>
      </w:r>
      <w:r w:rsidRPr="00CA2CFB">
        <w:rPr>
          <w:rFonts w:hint="eastAsia"/>
          <w:lang w:eastAsia="zh-CN"/>
        </w:rPr>
        <w:t>年部门决算公开表</w:t>
      </w:r>
    </w:p>
    <w:p w:rsidR="00FF0A34" w:rsidRPr="00CA2CFB" w:rsidRDefault="00FF0A34" w:rsidP="00493BA0">
      <w:pPr>
        <w:spacing w:after="0" w:line="520" w:lineRule="exact"/>
        <w:ind w:firstLineChars="200" w:firstLine="440"/>
        <w:jc w:val="both"/>
        <w:rPr>
          <w:lang w:eastAsia="zh-CN"/>
        </w:rPr>
      </w:pPr>
      <w:r w:rsidRPr="00CA2CFB">
        <w:rPr>
          <w:lang w:eastAsia="zh-CN"/>
        </w:rPr>
        <w:t>1</w:t>
      </w:r>
      <w:r w:rsidRPr="00CA2CFB">
        <w:rPr>
          <w:rFonts w:hint="eastAsia"/>
          <w:lang w:eastAsia="zh-CN"/>
        </w:rPr>
        <w:t>、</w:t>
      </w:r>
      <w:r>
        <w:rPr>
          <w:lang w:eastAsia="zh-CN"/>
        </w:rPr>
        <w:t>2021</w:t>
      </w:r>
      <w:r w:rsidRPr="00CA2CFB">
        <w:rPr>
          <w:rFonts w:hint="eastAsia"/>
          <w:lang w:eastAsia="zh-CN"/>
        </w:rPr>
        <w:t>年收入支出决算</w:t>
      </w:r>
      <w:r>
        <w:rPr>
          <w:rFonts w:hint="eastAsia"/>
          <w:lang w:eastAsia="zh-CN"/>
        </w:rPr>
        <w:t>总</w:t>
      </w:r>
      <w:r w:rsidRPr="00CA2CFB">
        <w:rPr>
          <w:rFonts w:hint="eastAsia"/>
          <w:lang w:eastAsia="zh-CN"/>
        </w:rPr>
        <w:t>表（详见附件）</w:t>
      </w:r>
    </w:p>
    <w:p w:rsidR="00FF0A34" w:rsidRPr="00CA2CFB" w:rsidRDefault="00FF0A34" w:rsidP="00493BA0">
      <w:pPr>
        <w:spacing w:after="0" w:line="520" w:lineRule="exact"/>
        <w:ind w:firstLineChars="200" w:firstLine="440"/>
        <w:jc w:val="both"/>
        <w:rPr>
          <w:lang w:eastAsia="zh-CN"/>
        </w:rPr>
      </w:pPr>
      <w:r w:rsidRPr="00CA2CFB">
        <w:rPr>
          <w:lang w:eastAsia="zh-CN"/>
        </w:rPr>
        <w:t>2</w:t>
      </w:r>
      <w:r w:rsidRPr="00CA2CFB">
        <w:rPr>
          <w:rFonts w:hint="eastAsia"/>
          <w:lang w:eastAsia="zh-CN"/>
        </w:rPr>
        <w:t>、</w:t>
      </w:r>
      <w:r>
        <w:rPr>
          <w:lang w:eastAsia="zh-CN"/>
        </w:rPr>
        <w:t>2021</w:t>
      </w:r>
      <w:r w:rsidRPr="00CA2CFB">
        <w:rPr>
          <w:rFonts w:hint="eastAsia"/>
          <w:lang w:eastAsia="zh-CN"/>
        </w:rPr>
        <w:t>年收入决算表（详见附件）</w:t>
      </w:r>
    </w:p>
    <w:p w:rsidR="00FF0A34" w:rsidRPr="00CA2CFB" w:rsidRDefault="00FF0A34" w:rsidP="00493BA0">
      <w:pPr>
        <w:spacing w:after="0" w:line="520" w:lineRule="exact"/>
        <w:ind w:firstLineChars="200" w:firstLine="440"/>
        <w:jc w:val="both"/>
        <w:rPr>
          <w:lang w:eastAsia="zh-CN"/>
        </w:rPr>
      </w:pPr>
      <w:r w:rsidRPr="00CA2CFB">
        <w:rPr>
          <w:lang w:eastAsia="zh-CN"/>
        </w:rPr>
        <w:t>3</w:t>
      </w:r>
      <w:r w:rsidRPr="00CA2CFB">
        <w:rPr>
          <w:rFonts w:hint="eastAsia"/>
          <w:lang w:eastAsia="zh-CN"/>
        </w:rPr>
        <w:t>、</w:t>
      </w:r>
      <w:r>
        <w:rPr>
          <w:lang w:eastAsia="zh-CN"/>
        </w:rPr>
        <w:t>2021</w:t>
      </w:r>
      <w:r w:rsidRPr="00CA2CFB">
        <w:rPr>
          <w:rFonts w:hint="eastAsia"/>
          <w:lang w:eastAsia="zh-CN"/>
        </w:rPr>
        <w:t>年支出决算表（详见附件）</w:t>
      </w:r>
    </w:p>
    <w:p w:rsidR="00FF0A34" w:rsidRPr="00CA2CFB" w:rsidRDefault="00FF0A34" w:rsidP="00493BA0">
      <w:pPr>
        <w:spacing w:after="0" w:line="520" w:lineRule="exact"/>
        <w:ind w:firstLineChars="200" w:firstLine="440"/>
        <w:jc w:val="both"/>
        <w:rPr>
          <w:lang w:eastAsia="zh-CN"/>
        </w:rPr>
      </w:pPr>
      <w:r w:rsidRPr="00CA2CFB">
        <w:rPr>
          <w:lang w:eastAsia="zh-CN"/>
        </w:rPr>
        <w:t>4</w:t>
      </w:r>
      <w:r w:rsidRPr="00CA2CFB">
        <w:rPr>
          <w:rFonts w:hint="eastAsia"/>
          <w:lang w:eastAsia="zh-CN"/>
        </w:rPr>
        <w:t>、</w:t>
      </w:r>
      <w:r>
        <w:rPr>
          <w:lang w:eastAsia="zh-CN"/>
        </w:rPr>
        <w:t>2021</w:t>
      </w:r>
      <w:r w:rsidRPr="00CA2CFB">
        <w:rPr>
          <w:rFonts w:hint="eastAsia"/>
          <w:lang w:eastAsia="zh-CN"/>
        </w:rPr>
        <w:t>年财政拨款收入支出决算总表（详见附件）</w:t>
      </w:r>
    </w:p>
    <w:p w:rsidR="00FF0A34" w:rsidRPr="00CA2CFB" w:rsidRDefault="00FF0A34" w:rsidP="00493BA0">
      <w:pPr>
        <w:spacing w:after="0" w:line="520" w:lineRule="exact"/>
        <w:ind w:firstLineChars="200" w:firstLine="440"/>
        <w:jc w:val="both"/>
        <w:rPr>
          <w:lang w:eastAsia="zh-CN"/>
        </w:rPr>
      </w:pPr>
      <w:r w:rsidRPr="00CA2CFB">
        <w:rPr>
          <w:lang w:eastAsia="zh-CN"/>
        </w:rPr>
        <w:t>5</w:t>
      </w:r>
      <w:r w:rsidRPr="00CA2CFB">
        <w:rPr>
          <w:rFonts w:hint="eastAsia"/>
          <w:lang w:eastAsia="zh-CN"/>
        </w:rPr>
        <w:t>、</w:t>
      </w:r>
      <w:r>
        <w:rPr>
          <w:lang w:eastAsia="zh-CN"/>
        </w:rPr>
        <w:t>2021</w:t>
      </w:r>
      <w:r w:rsidRPr="00CA2CFB">
        <w:rPr>
          <w:rFonts w:hint="eastAsia"/>
          <w:lang w:eastAsia="zh-CN"/>
        </w:rPr>
        <w:t>年一般公共预算财政拨款支出决算表（</w:t>
      </w:r>
      <w:proofErr w:type="gramStart"/>
      <w:r w:rsidRPr="00CA2CFB">
        <w:rPr>
          <w:rFonts w:hint="eastAsia"/>
          <w:lang w:eastAsia="zh-CN"/>
        </w:rPr>
        <w:t>一</w:t>
      </w:r>
      <w:proofErr w:type="gramEnd"/>
      <w:r w:rsidRPr="00CA2CFB">
        <w:rPr>
          <w:rFonts w:hint="eastAsia"/>
          <w:lang w:eastAsia="zh-CN"/>
        </w:rPr>
        <w:t>）（详见附件）</w:t>
      </w:r>
    </w:p>
    <w:p w:rsidR="00FF0A34" w:rsidRPr="00CA2CFB" w:rsidRDefault="00FF0A34" w:rsidP="00493BA0">
      <w:pPr>
        <w:spacing w:after="0" w:line="520" w:lineRule="exact"/>
        <w:ind w:firstLineChars="200" w:firstLine="440"/>
        <w:jc w:val="both"/>
        <w:rPr>
          <w:lang w:eastAsia="zh-CN"/>
        </w:rPr>
      </w:pPr>
      <w:r w:rsidRPr="00CA2CFB">
        <w:rPr>
          <w:lang w:eastAsia="zh-CN"/>
        </w:rPr>
        <w:t>6</w:t>
      </w:r>
      <w:r w:rsidRPr="00CA2CFB">
        <w:rPr>
          <w:rFonts w:hint="eastAsia"/>
          <w:lang w:eastAsia="zh-CN"/>
        </w:rPr>
        <w:t>、</w:t>
      </w:r>
      <w:r>
        <w:rPr>
          <w:lang w:eastAsia="zh-CN"/>
        </w:rPr>
        <w:t>2021</w:t>
      </w:r>
      <w:r w:rsidRPr="00CA2CFB">
        <w:rPr>
          <w:rFonts w:hint="eastAsia"/>
          <w:lang w:eastAsia="zh-CN"/>
        </w:rPr>
        <w:t>年一般公共预算财政拨款支出决算表（二）（详见附件）</w:t>
      </w:r>
    </w:p>
    <w:p w:rsidR="00FF0A34" w:rsidRPr="00CA2CFB" w:rsidRDefault="00FF0A34" w:rsidP="00493BA0">
      <w:pPr>
        <w:spacing w:after="0" w:line="520" w:lineRule="exact"/>
        <w:ind w:firstLineChars="200" w:firstLine="440"/>
        <w:jc w:val="both"/>
        <w:rPr>
          <w:lang w:eastAsia="zh-CN"/>
        </w:rPr>
      </w:pPr>
      <w:r w:rsidRPr="00CA2CFB">
        <w:rPr>
          <w:lang w:eastAsia="zh-CN"/>
        </w:rPr>
        <w:t>7</w:t>
      </w:r>
      <w:r w:rsidRPr="00CA2CFB">
        <w:rPr>
          <w:rFonts w:hint="eastAsia"/>
          <w:lang w:eastAsia="zh-CN"/>
        </w:rPr>
        <w:t>、</w:t>
      </w:r>
      <w:r>
        <w:rPr>
          <w:lang w:eastAsia="zh-CN"/>
        </w:rPr>
        <w:t>2021</w:t>
      </w:r>
      <w:r w:rsidRPr="00CA2CFB">
        <w:rPr>
          <w:rFonts w:hint="eastAsia"/>
          <w:lang w:eastAsia="zh-CN"/>
        </w:rPr>
        <w:t>年一般公共预算财政拨款“三公”经费支出表（详见附件）</w:t>
      </w:r>
    </w:p>
    <w:p w:rsidR="00FF0A34" w:rsidRPr="00CA2CFB" w:rsidRDefault="00FF0A34" w:rsidP="00493BA0">
      <w:pPr>
        <w:spacing w:after="0" w:line="520" w:lineRule="exact"/>
        <w:ind w:firstLineChars="200" w:firstLine="440"/>
        <w:jc w:val="both"/>
        <w:rPr>
          <w:lang w:eastAsia="zh-CN"/>
        </w:rPr>
      </w:pPr>
      <w:r w:rsidRPr="00CA2CFB">
        <w:rPr>
          <w:lang w:eastAsia="zh-CN"/>
        </w:rPr>
        <w:lastRenderedPageBreak/>
        <w:t>8</w:t>
      </w:r>
      <w:r w:rsidRPr="00CA2CFB">
        <w:rPr>
          <w:rFonts w:hint="eastAsia"/>
          <w:lang w:eastAsia="zh-CN"/>
        </w:rPr>
        <w:t>、</w:t>
      </w:r>
      <w:r>
        <w:rPr>
          <w:lang w:eastAsia="zh-CN"/>
        </w:rPr>
        <w:t>2021</w:t>
      </w:r>
      <w:r w:rsidRPr="00CA2CFB">
        <w:rPr>
          <w:rFonts w:hint="eastAsia"/>
          <w:lang w:eastAsia="zh-CN"/>
        </w:rPr>
        <w:t>年政府性基金预算财政拨款收入支出决算表（详见附件）</w:t>
      </w:r>
    </w:p>
    <w:p w:rsidR="00FF0A34" w:rsidRPr="00974EA3" w:rsidRDefault="00FF0A34" w:rsidP="00974EA3">
      <w:pPr>
        <w:spacing w:after="0" w:line="520" w:lineRule="exact"/>
        <w:ind w:firstLineChars="200" w:firstLine="440"/>
        <w:jc w:val="both"/>
        <w:rPr>
          <w:lang w:eastAsia="zh-CN"/>
        </w:rPr>
      </w:pPr>
      <w:r w:rsidRPr="00CA2CFB">
        <w:rPr>
          <w:lang w:eastAsia="zh-CN"/>
        </w:rPr>
        <w:t>9</w:t>
      </w:r>
      <w:r w:rsidRPr="00CA2CFB">
        <w:rPr>
          <w:rFonts w:hint="eastAsia"/>
          <w:lang w:eastAsia="zh-CN"/>
        </w:rPr>
        <w:t>、</w:t>
      </w:r>
      <w:r>
        <w:rPr>
          <w:lang w:eastAsia="zh-CN"/>
        </w:rPr>
        <w:t>2021</w:t>
      </w:r>
      <w:r>
        <w:rPr>
          <w:rFonts w:hint="eastAsia"/>
          <w:lang w:eastAsia="zh-CN"/>
        </w:rPr>
        <w:t>国有资本经营预算财政拨款支出决算表</w:t>
      </w:r>
      <w:r w:rsidRPr="00CA2CFB">
        <w:rPr>
          <w:rFonts w:hint="eastAsia"/>
          <w:lang w:eastAsia="zh-CN"/>
        </w:rPr>
        <w:t>（详见附件）</w:t>
      </w:r>
    </w:p>
    <w:p w:rsidR="00FF0A34" w:rsidRPr="00CA2CFB" w:rsidRDefault="00FF0A34" w:rsidP="00493BA0">
      <w:pPr>
        <w:spacing w:after="0" w:line="520" w:lineRule="exact"/>
        <w:ind w:firstLineChars="200" w:firstLine="440"/>
        <w:jc w:val="both"/>
        <w:rPr>
          <w:lang w:eastAsia="zh-CN"/>
        </w:rPr>
      </w:pPr>
      <w:r>
        <w:rPr>
          <w:lang w:eastAsia="zh-CN"/>
        </w:rPr>
        <w:t>10</w:t>
      </w:r>
      <w:r>
        <w:rPr>
          <w:rFonts w:hint="eastAsia"/>
          <w:lang w:eastAsia="zh-CN"/>
        </w:rPr>
        <w:t>、</w:t>
      </w:r>
      <w:r>
        <w:rPr>
          <w:lang w:eastAsia="zh-CN"/>
        </w:rPr>
        <w:t>2021</w:t>
      </w:r>
      <w:r w:rsidRPr="00CA2CFB">
        <w:rPr>
          <w:rFonts w:hint="eastAsia"/>
          <w:lang w:eastAsia="zh-CN"/>
        </w:rPr>
        <w:t>年部门决算公开相关信息统计表（详见附件）</w:t>
      </w:r>
    </w:p>
    <w:p w:rsidR="00FF0A34" w:rsidRPr="00CA2CFB" w:rsidRDefault="00FF0A34" w:rsidP="00493BA0">
      <w:pPr>
        <w:spacing w:after="0" w:line="520" w:lineRule="exact"/>
        <w:ind w:firstLineChars="200" w:firstLine="440"/>
        <w:jc w:val="center"/>
        <w:rPr>
          <w:lang w:eastAsia="zh-CN"/>
        </w:rPr>
      </w:pPr>
      <w:r w:rsidRPr="00CA2CFB">
        <w:rPr>
          <w:rFonts w:hint="eastAsia"/>
          <w:lang w:eastAsia="zh-CN"/>
        </w:rPr>
        <w:t>第三部分</w:t>
      </w:r>
      <w:r w:rsidRPr="00CA2CFB">
        <w:rPr>
          <w:lang w:eastAsia="zh-CN"/>
        </w:rPr>
        <w:t xml:space="preserve">   </w:t>
      </w:r>
      <w:r w:rsidRPr="00CA2CFB">
        <w:rPr>
          <w:rFonts w:hint="eastAsia"/>
          <w:lang w:eastAsia="zh-CN"/>
        </w:rPr>
        <w:t>关于</w:t>
      </w:r>
      <w:r>
        <w:rPr>
          <w:lang w:eastAsia="zh-CN"/>
        </w:rPr>
        <w:t>2021</w:t>
      </w:r>
      <w:r w:rsidRPr="00CA2CFB">
        <w:rPr>
          <w:rFonts w:hint="eastAsia"/>
          <w:lang w:eastAsia="zh-CN"/>
        </w:rPr>
        <w:t>年决算情况说明</w:t>
      </w:r>
    </w:p>
    <w:p w:rsidR="00FF0A34" w:rsidRPr="00CA2CFB" w:rsidRDefault="00FF0A34" w:rsidP="00493BA0">
      <w:pPr>
        <w:spacing w:after="0" w:line="520" w:lineRule="exact"/>
        <w:ind w:firstLineChars="200" w:firstLine="440"/>
        <w:jc w:val="both"/>
        <w:rPr>
          <w:lang w:eastAsia="zh-CN"/>
        </w:rPr>
      </w:pPr>
      <w:r>
        <w:rPr>
          <w:rFonts w:hint="eastAsia"/>
          <w:lang w:eastAsia="zh-CN"/>
        </w:rPr>
        <w:t>一</w:t>
      </w:r>
      <w:r w:rsidRPr="00CA2CFB">
        <w:rPr>
          <w:rFonts w:hint="eastAsia"/>
          <w:lang w:eastAsia="zh-CN"/>
        </w:rPr>
        <w:t>、关于收入决算情况说明</w:t>
      </w:r>
    </w:p>
    <w:p w:rsidR="00FF0A34" w:rsidRPr="00CA2CFB" w:rsidRDefault="00FF0A34" w:rsidP="00493BA0">
      <w:pPr>
        <w:spacing w:after="0" w:line="520" w:lineRule="exact"/>
        <w:ind w:firstLineChars="200" w:firstLine="440"/>
        <w:jc w:val="both"/>
        <w:rPr>
          <w:lang w:eastAsia="zh-CN"/>
        </w:rPr>
      </w:pPr>
      <w:r>
        <w:rPr>
          <w:lang w:eastAsia="zh-CN"/>
        </w:rPr>
        <w:t>2021</w:t>
      </w:r>
      <w:r w:rsidRPr="00CA2CFB">
        <w:rPr>
          <w:rFonts w:hint="eastAsia"/>
          <w:lang w:eastAsia="zh-CN"/>
        </w:rPr>
        <w:t>年我单位收入共计</w:t>
      </w:r>
      <w:r>
        <w:rPr>
          <w:lang w:eastAsia="zh-CN"/>
        </w:rPr>
        <w:t xml:space="preserve"> 29631594.95</w:t>
      </w:r>
      <w:r w:rsidRPr="00CA2CFB">
        <w:rPr>
          <w:rFonts w:hint="eastAsia"/>
          <w:lang w:eastAsia="zh-CN"/>
        </w:rPr>
        <w:t>元，较</w:t>
      </w:r>
      <w:r>
        <w:rPr>
          <w:rFonts w:hint="eastAsia"/>
          <w:lang w:eastAsia="zh-CN"/>
        </w:rPr>
        <w:t>上年减少</w:t>
      </w:r>
      <w:r>
        <w:rPr>
          <w:lang w:eastAsia="zh-CN"/>
        </w:rPr>
        <w:t xml:space="preserve">0.05 </w:t>
      </w:r>
      <w:r w:rsidRPr="00CA2CFB">
        <w:rPr>
          <w:lang w:eastAsia="zh-CN"/>
        </w:rPr>
        <w:t>%</w:t>
      </w:r>
      <w:r>
        <w:rPr>
          <w:rFonts w:hint="eastAsia"/>
          <w:lang w:eastAsia="zh-CN"/>
        </w:rPr>
        <w:t>，减少</w:t>
      </w:r>
      <w:r>
        <w:rPr>
          <w:lang w:eastAsia="zh-CN"/>
        </w:rPr>
        <w:t>14961125.59</w:t>
      </w:r>
      <w:r>
        <w:rPr>
          <w:rFonts w:hint="eastAsia"/>
          <w:lang w:eastAsia="zh-CN"/>
        </w:rPr>
        <w:t>元，</w:t>
      </w:r>
      <w:r w:rsidRPr="00CA2CFB">
        <w:rPr>
          <w:rFonts w:hint="eastAsia"/>
          <w:lang w:eastAsia="zh-CN"/>
        </w:rPr>
        <w:t>主要原因为</w:t>
      </w:r>
      <w:r>
        <w:rPr>
          <w:lang w:eastAsia="zh-CN"/>
        </w:rPr>
        <w:t>2021</w:t>
      </w:r>
      <w:r>
        <w:rPr>
          <w:rFonts w:hint="eastAsia"/>
          <w:lang w:eastAsia="zh-CN"/>
        </w:rPr>
        <w:t>年减少了环卫设备的购置费用</w:t>
      </w:r>
      <w:r w:rsidRPr="00CA2CFB">
        <w:rPr>
          <w:rFonts w:hint="eastAsia"/>
          <w:lang w:eastAsia="zh-CN"/>
        </w:rPr>
        <w:t>。财政</w:t>
      </w:r>
      <w:proofErr w:type="gramStart"/>
      <w:r w:rsidRPr="00CA2CFB">
        <w:rPr>
          <w:rFonts w:hint="eastAsia"/>
          <w:lang w:eastAsia="zh-CN"/>
        </w:rPr>
        <w:t>拔款</w:t>
      </w:r>
      <w:proofErr w:type="gramEnd"/>
      <w:r w:rsidRPr="00CA2CFB">
        <w:rPr>
          <w:rFonts w:hint="eastAsia"/>
          <w:lang w:eastAsia="zh-CN"/>
        </w:rPr>
        <w:t>收入</w:t>
      </w:r>
      <w:r>
        <w:rPr>
          <w:lang w:eastAsia="zh-CN"/>
        </w:rPr>
        <w:t>29627521.80</w:t>
      </w:r>
      <w:r w:rsidRPr="00CA2CFB">
        <w:rPr>
          <w:rFonts w:hint="eastAsia"/>
          <w:lang w:eastAsia="zh-CN"/>
        </w:rPr>
        <w:t>元，</w:t>
      </w:r>
      <w:r>
        <w:rPr>
          <w:rFonts w:hint="eastAsia"/>
          <w:lang w:eastAsia="zh-CN"/>
        </w:rPr>
        <w:t>占比</w:t>
      </w:r>
      <w:r>
        <w:rPr>
          <w:lang w:eastAsia="zh-CN"/>
        </w:rPr>
        <w:t>99.99 %</w:t>
      </w:r>
      <w:r>
        <w:rPr>
          <w:rFonts w:hint="eastAsia"/>
          <w:lang w:eastAsia="zh-CN"/>
        </w:rPr>
        <w:t>，事业收入</w:t>
      </w:r>
      <w:r>
        <w:rPr>
          <w:lang w:eastAsia="zh-CN"/>
        </w:rPr>
        <w:t>0</w:t>
      </w:r>
      <w:r>
        <w:rPr>
          <w:rFonts w:hint="eastAsia"/>
          <w:lang w:eastAsia="zh-CN"/>
        </w:rPr>
        <w:t>元，占比</w:t>
      </w:r>
      <w:r>
        <w:rPr>
          <w:lang w:eastAsia="zh-CN"/>
        </w:rPr>
        <w:t>0%</w:t>
      </w:r>
      <w:r>
        <w:rPr>
          <w:rFonts w:hint="eastAsia"/>
          <w:lang w:eastAsia="zh-CN"/>
        </w:rPr>
        <w:t>，经营收入</w:t>
      </w:r>
      <w:r>
        <w:rPr>
          <w:lang w:eastAsia="zh-CN"/>
        </w:rPr>
        <w:t>0</w:t>
      </w:r>
      <w:r>
        <w:rPr>
          <w:rFonts w:hint="eastAsia"/>
          <w:lang w:eastAsia="zh-CN"/>
        </w:rPr>
        <w:t>元，占比</w:t>
      </w:r>
      <w:r>
        <w:rPr>
          <w:lang w:eastAsia="zh-CN"/>
        </w:rPr>
        <w:t xml:space="preserve"> 0%</w:t>
      </w:r>
      <w:r>
        <w:rPr>
          <w:rFonts w:hint="eastAsia"/>
          <w:lang w:eastAsia="zh-CN"/>
        </w:rPr>
        <w:t>，其他收入</w:t>
      </w:r>
      <w:r>
        <w:rPr>
          <w:lang w:eastAsia="zh-CN"/>
        </w:rPr>
        <w:t>4073.15</w:t>
      </w:r>
      <w:r>
        <w:rPr>
          <w:rFonts w:hint="eastAsia"/>
          <w:lang w:eastAsia="zh-CN"/>
        </w:rPr>
        <w:t>元，占比</w:t>
      </w:r>
      <w:r>
        <w:rPr>
          <w:lang w:eastAsia="zh-CN"/>
        </w:rPr>
        <w:t>0.01%</w:t>
      </w:r>
      <w:r w:rsidRPr="00CA2CFB">
        <w:rPr>
          <w:rFonts w:hint="eastAsia"/>
          <w:lang w:eastAsia="zh-CN"/>
        </w:rPr>
        <w:t>。</w:t>
      </w:r>
    </w:p>
    <w:p w:rsidR="00FF0A34" w:rsidRPr="00CA2CFB" w:rsidRDefault="00FF0A34" w:rsidP="00493BA0">
      <w:pPr>
        <w:spacing w:after="0" w:line="520" w:lineRule="exact"/>
        <w:ind w:firstLineChars="200" w:firstLine="440"/>
        <w:jc w:val="both"/>
        <w:rPr>
          <w:lang w:eastAsia="zh-CN"/>
        </w:rPr>
      </w:pPr>
      <w:r>
        <w:rPr>
          <w:rFonts w:hint="eastAsia"/>
          <w:lang w:eastAsia="zh-CN"/>
        </w:rPr>
        <w:t>二</w:t>
      </w:r>
      <w:r w:rsidRPr="00CA2CFB">
        <w:rPr>
          <w:rFonts w:hint="eastAsia"/>
          <w:lang w:eastAsia="zh-CN"/>
        </w:rPr>
        <w:t>、关于支出决算情况说明</w:t>
      </w:r>
    </w:p>
    <w:p w:rsidR="00FF0A34" w:rsidRPr="004D0256" w:rsidRDefault="00FF0A34" w:rsidP="004D0256">
      <w:pPr>
        <w:jc w:val="both"/>
        <w:rPr>
          <w:rFonts w:ascii="宋体" w:cs="Arial"/>
          <w:color w:val="000000"/>
          <w:lang w:eastAsia="zh-CN"/>
        </w:rPr>
      </w:pPr>
      <w:r>
        <w:rPr>
          <w:lang w:eastAsia="zh-CN"/>
        </w:rPr>
        <w:t xml:space="preserve">  2021</w:t>
      </w:r>
      <w:r w:rsidRPr="00CA2CFB">
        <w:rPr>
          <w:rFonts w:hint="eastAsia"/>
          <w:lang w:eastAsia="zh-CN"/>
        </w:rPr>
        <w:t>年我单位本年支出合计</w:t>
      </w:r>
      <w:r>
        <w:rPr>
          <w:lang w:eastAsia="zh-CN"/>
        </w:rPr>
        <w:t xml:space="preserve"> </w:t>
      </w:r>
      <w:r w:rsidRPr="004D0256">
        <w:rPr>
          <w:rFonts w:ascii="宋体" w:hAnsi="宋体" w:cs="Arial"/>
          <w:color w:val="000000"/>
          <w:lang w:eastAsia="zh-CN"/>
        </w:rPr>
        <w:t>29,</w:t>
      </w:r>
      <w:r>
        <w:rPr>
          <w:rFonts w:ascii="宋体" w:hAnsi="宋体" w:cs="Arial"/>
          <w:color w:val="000000"/>
          <w:lang w:eastAsia="zh-CN"/>
        </w:rPr>
        <w:t>561936.48</w:t>
      </w:r>
      <w:r>
        <w:rPr>
          <w:lang w:eastAsia="zh-CN"/>
        </w:rPr>
        <w:t xml:space="preserve"> </w:t>
      </w:r>
      <w:r w:rsidRPr="00CA2CFB">
        <w:rPr>
          <w:rFonts w:hint="eastAsia"/>
          <w:lang w:eastAsia="zh-CN"/>
        </w:rPr>
        <w:t>元，较</w:t>
      </w:r>
      <w:r>
        <w:rPr>
          <w:rFonts w:hint="eastAsia"/>
          <w:lang w:eastAsia="zh-CN"/>
        </w:rPr>
        <w:t>上年决算减少</w:t>
      </w:r>
      <w:r>
        <w:rPr>
          <w:lang w:eastAsia="zh-CN"/>
        </w:rPr>
        <w:t>11.75</w:t>
      </w:r>
      <w:r w:rsidRPr="00CA2CFB">
        <w:rPr>
          <w:lang w:eastAsia="zh-CN"/>
        </w:rPr>
        <w:t>%</w:t>
      </w:r>
      <w:r>
        <w:rPr>
          <w:rFonts w:hint="eastAsia"/>
          <w:lang w:eastAsia="zh-CN"/>
        </w:rPr>
        <w:t>，减少</w:t>
      </w:r>
      <w:r w:rsidRPr="00CA2CFB">
        <w:rPr>
          <w:rFonts w:hint="eastAsia"/>
          <w:lang w:eastAsia="zh-CN"/>
        </w:rPr>
        <w:t>支</w:t>
      </w:r>
      <w:r>
        <w:rPr>
          <w:rFonts w:hint="eastAsia"/>
          <w:lang w:eastAsia="zh-CN"/>
        </w:rPr>
        <w:t>出</w:t>
      </w:r>
      <w:r>
        <w:rPr>
          <w:lang w:eastAsia="zh-CN"/>
        </w:rPr>
        <w:t>3935800.38</w:t>
      </w:r>
      <w:r>
        <w:rPr>
          <w:rFonts w:hint="eastAsia"/>
          <w:lang w:eastAsia="zh-CN"/>
        </w:rPr>
        <w:t>元，</w:t>
      </w:r>
      <w:r w:rsidRPr="00CA2CFB">
        <w:rPr>
          <w:rFonts w:hint="eastAsia"/>
          <w:lang w:eastAsia="zh-CN"/>
        </w:rPr>
        <w:t>主要原因为</w:t>
      </w:r>
      <w:r>
        <w:rPr>
          <w:lang w:eastAsia="zh-CN"/>
        </w:rPr>
        <w:t xml:space="preserve"> </w:t>
      </w:r>
      <w:r>
        <w:rPr>
          <w:rFonts w:hint="eastAsia"/>
          <w:lang w:eastAsia="zh-CN"/>
        </w:rPr>
        <w:t>减少了环卫设备的购置费用</w:t>
      </w:r>
      <w:r>
        <w:rPr>
          <w:lang w:eastAsia="zh-CN"/>
        </w:rPr>
        <w:t xml:space="preserve"> </w:t>
      </w:r>
      <w:r w:rsidRPr="00CA2CFB">
        <w:rPr>
          <w:rFonts w:hint="eastAsia"/>
          <w:lang w:eastAsia="zh-CN"/>
        </w:rPr>
        <w:t>。其中基本支出</w:t>
      </w:r>
      <w:r>
        <w:rPr>
          <w:rFonts w:ascii="宋体" w:hAnsi="宋体" w:cs="Arial"/>
          <w:color w:val="000000"/>
          <w:lang w:eastAsia="zh-CN"/>
        </w:rPr>
        <w:t>23402099.64</w:t>
      </w:r>
      <w:r w:rsidRPr="00CA2CFB">
        <w:rPr>
          <w:rFonts w:hint="eastAsia"/>
          <w:lang w:eastAsia="zh-CN"/>
        </w:rPr>
        <w:t>元：</w:t>
      </w:r>
      <w:r>
        <w:rPr>
          <w:rFonts w:hint="eastAsia"/>
          <w:lang w:eastAsia="zh-CN"/>
        </w:rPr>
        <w:t>占比</w:t>
      </w:r>
      <w:r>
        <w:rPr>
          <w:lang w:eastAsia="zh-CN"/>
        </w:rPr>
        <w:t xml:space="preserve"> 79.16  %</w:t>
      </w:r>
      <w:r>
        <w:rPr>
          <w:rFonts w:hint="eastAsia"/>
          <w:lang w:eastAsia="zh-CN"/>
        </w:rPr>
        <w:t>，</w:t>
      </w:r>
      <w:r w:rsidRPr="00CA2CFB">
        <w:rPr>
          <w:rFonts w:hint="eastAsia"/>
          <w:lang w:eastAsia="zh-CN"/>
        </w:rPr>
        <w:t>项目支出</w:t>
      </w:r>
      <w:r>
        <w:rPr>
          <w:lang w:eastAsia="zh-CN"/>
        </w:rPr>
        <w:t>6159836.84</w:t>
      </w:r>
      <w:r>
        <w:rPr>
          <w:rFonts w:hint="eastAsia"/>
          <w:lang w:eastAsia="zh-CN"/>
        </w:rPr>
        <w:t>元，占比</w:t>
      </w:r>
      <w:r>
        <w:rPr>
          <w:lang w:eastAsia="zh-CN"/>
        </w:rPr>
        <w:t xml:space="preserve"> 30.84 %</w:t>
      </w:r>
      <w:r>
        <w:rPr>
          <w:rFonts w:hint="eastAsia"/>
          <w:lang w:eastAsia="zh-CN"/>
        </w:rPr>
        <w:t>，经营支出</w:t>
      </w:r>
      <w:r>
        <w:rPr>
          <w:lang w:eastAsia="zh-CN"/>
        </w:rPr>
        <w:t>0</w:t>
      </w:r>
      <w:r>
        <w:rPr>
          <w:rFonts w:hint="eastAsia"/>
          <w:lang w:eastAsia="zh-CN"/>
        </w:rPr>
        <w:t>元，占比</w:t>
      </w:r>
      <w:r>
        <w:rPr>
          <w:lang w:eastAsia="zh-CN"/>
        </w:rPr>
        <w:t>0 %</w:t>
      </w:r>
      <w:r>
        <w:rPr>
          <w:rFonts w:hint="eastAsia"/>
          <w:lang w:eastAsia="zh-CN"/>
        </w:rPr>
        <w:t>。</w:t>
      </w:r>
    </w:p>
    <w:p w:rsidR="00FF0A34" w:rsidRPr="00CA2CFB" w:rsidRDefault="00FF0A34" w:rsidP="00493BA0">
      <w:pPr>
        <w:spacing w:after="0" w:line="520" w:lineRule="exact"/>
        <w:ind w:firstLineChars="200" w:firstLine="440"/>
        <w:jc w:val="both"/>
        <w:rPr>
          <w:lang w:eastAsia="zh-CN"/>
        </w:rPr>
      </w:pPr>
      <w:r>
        <w:rPr>
          <w:rFonts w:hint="eastAsia"/>
          <w:lang w:eastAsia="zh-CN"/>
        </w:rPr>
        <w:t>三</w:t>
      </w:r>
      <w:r w:rsidRPr="00CA2CFB">
        <w:rPr>
          <w:rFonts w:hint="eastAsia"/>
          <w:lang w:eastAsia="zh-CN"/>
        </w:rPr>
        <w:t>、关于财政拨款收入支出决算总表</w:t>
      </w:r>
      <w:r>
        <w:rPr>
          <w:rFonts w:hint="eastAsia"/>
          <w:lang w:eastAsia="zh-CN"/>
        </w:rPr>
        <w:t>说明（</w:t>
      </w:r>
      <w:proofErr w:type="gramStart"/>
      <w:r>
        <w:rPr>
          <w:rFonts w:hint="eastAsia"/>
          <w:lang w:eastAsia="zh-CN"/>
        </w:rPr>
        <w:t>财决</w:t>
      </w:r>
      <w:proofErr w:type="gramEnd"/>
      <w:r>
        <w:rPr>
          <w:lang w:eastAsia="zh-CN"/>
        </w:rPr>
        <w:t>01-1</w:t>
      </w:r>
      <w:proofErr w:type="gramStart"/>
      <w:r>
        <w:rPr>
          <w:rFonts w:hint="eastAsia"/>
          <w:lang w:eastAsia="zh-CN"/>
        </w:rPr>
        <w:t>表取数</w:t>
      </w:r>
      <w:proofErr w:type="gramEnd"/>
      <w:r>
        <w:rPr>
          <w:rFonts w:hint="eastAsia"/>
          <w:lang w:eastAsia="zh-CN"/>
        </w:rPr>
        <w:t>）</w:t>
      </w:r>
    </w:p>
    <w:p w:rsidR="00FF0A34" w:rsidRPr="002D6A4F" w:rsidRDefault="00FF0A34" w:rsidP="002D6A4F">
      <w:pPr>
        <w:jc w:val="both"/>
        <w:rPr>
          <w:rFonts w:ascii="宋体" w:cs="Arial"/>
          <w:color w:val="000000"/>
          <w:lang w:eastAsia="zh-CN"/>
        </w:rPr>
      </w:pPr>
      <w:r w:rsidRPr="00715B2A">
        <w:rPr>
          <w:rFonts w:hint="eastAsia"/>
          <w:lang w:eastAsia="zh-CN"/>
        </w:rPr>
        <w:t>一般公共预算财政拨款</w:t>
      </w:r>
      <w:r>
        <w:rPr>
          <w:rFonts w:hint="eastAsia"/>
          <w:lang w:eastAsia="zh-CN"/>
        </w:rPr>
        <w:t>收入</w:t>
      </w:r>
      <w:r w:rsidRPr="002D6A4F">
        <w:rPr>
          <w:rFonts w:ascii="宋体" w:hAnsi="宋体" w:cs="Arial"/>
          <w:color w:val="000000"/>
          <w:lang w:eastAsia="zh-CN"/>
        </w:rPr>
        <w:t>29,627,521.80</w:t>
      </w:r>
      <w:r>
        <w:rPr>
          <w:rFonts w:hint="eastAsia"/>
          <w:lang w:eastAsia="zh-CN"/>
        </w:rPr>
        <w:t>元，</w:t>
      </w:r>
      <w:r w:rsidRPr="00715B2A">
        <w:rPr>
          <w:rFonts w:hint="eastAsia"/>
          <w:lang w:eastAsia="zh-CN"/>
        </w:rPr>
        <w:t>政府性基金预算财政拨款</w:t>
      </w:r>
      <w:r>
        <w:rPr>
          <w:rFonts w:hint="eastAsia"/>
          <w:lang w:eastAsia="zh-CN"/>
        </w:rPr>
        <w:t>收入</w:t>
      </w:r>
      <w:r>
        <w:rPr>
          <w:lang w:eastAsia="zh-CN"/>
        </w:rPr>
        <w:t>0</w:t>
      </w:r>
      <w:r>
        <w:rPr>
          <w:rFonts w:hint="eastAsia"/>
          <w:lang w:eastAsia="zh-CN"/>
        </w:rPr>
        <w:t>元，</w:t>
      </w:r>
      <w:r w:rsidRPr="00715B2A">
        <w:rPr>
          <w:rFonts w:hint="eastAsia"/>
          <w:lang w:eastAsia="zh-CN"/>
        </w:rPr>
        <w:t>国有资本经营财政拨款</w:t>
      </w:r>
      <w:r>
        <w:rPr>
          <w:rFonts w:hint="eastAsia"/>
          <w:lang w:eastAsia="zh-CN"/>
        </w:rPr>
        <w:t>收入</w:t>
      </w:r>
      <w:r>
        <w:rPr>
          <w:lang w:eastAsia="zh-CN"/>
        </w:rPr>
        <w:t xml:space="preserve"> 0</w:t>
      </w:r>
      <w:r>
        <w:rPr>
          <w:rFonts w:hint="eastAsia"/>
          <w:lang w:eastAsia="zh-CN"/>
        </w:rPr>
        <w:t>元，</w:t>
      </w:r>
      <w:r w:rsidRPr="00CA2CFB">
        <w:rPr>
          <w:rFonts w:hint="eastAsia"/>
          <w:lang w:eastAsia="zh-CN"/>
        </w:rPr>
        <w:t>年初结转</w:t>
      </w:r>
      <w:r>
        <w:rPr>
          <w:rFonts w:hint="eastAsia"/>
          <w:lang w:eastAsia="zh-CN"/>
        </w:rPr>
        <w:t>和</w:t>
      </w:r>
      <w:r w:rsidRPr="00CA2CFB">
        <w:rPr>
          <w:rFonts w:hint="eastAsia"/>
          <w:lang w:eastAsia="zh-CN"/>
        </w:rPr>
        <w:t>结余</w:t>
      </w:r>
      <w:r>
        <w:rPr>
          <w:lang w:eastAsia="zh-CN"/>
        </w:rPr>
        <w:t xml:space="preserve"> </w:t>
      </w:r>
      <w:r w:rsidRPr="00B03C86">
        <w:rPr>
          <w:rFonts w:ascii="宋体" w:hAnsi="宋体" w:cs="Arial"/>
          <w:color w:val="000000"/>
          <w:lang w:eastAsia="zh-CN"/>
        </w:rPr>
        <w:t>66,541.69</w:t>
      </w:r>
      <w:r>
        <w:rPr>
          <w:lang w:eastAsia="zh-CN"/>
        </w:rPr>
        <w:t xml:space="preserve"> </w:t>
      </w:r>
      <w:r>
        <w:rPr>
          <w:rFonts w:hint="eastAsia"/>
          <w:lang w:eastAsia="zh-CN"/>
        </w:rPr>
        <w:t>元。</w:t>
      </w:r>
      <w:r w:rsidRPr="00715B2A">
        <w:rPr>
          <w:rFonts w:hint="eastAsia"/>
          <w:lang w:eastAsia="zh-CN"/>
        </w:rPr>
        <w:t>一般公共预算财政拨款</w:t>
      </w:r>
      <w:r>
        <w:rPr>
          <w:rFonts w:hint="eastAsia"/>
          <w:lang w:eastAsia="zh-CN"/>
        </w:rPr>
        <w:t>支出</w:t>
      </w:r>
      <w:r>
        <w:rPr>
          <w:lang w:eastAsia="zh-CN"/>
        </w:rPr>
        <w:t xml:space="preserve"> </w:t>
      </w:r>
      <w:r>
        <w:rPr>
          <w:rFonts w:ascii="宋体" w:hAnsi="宋体" w:cs="Arial"/>
          <w:color w:val="000000"/>
          <w:lang w:eastAsia="zh-CN"/>
        </w:rPr>
        <w:t>29561936.48</w:t>
      </w:r>
      <w:r>
        <w:rPr>
          <w:rFonts w:hint="eastAsia"/>
          <w:lang w:eastAsia="zh-CN"/>
        </w:rPr>
        <w:t>元，</w:t>
      </w:r>
      <w:r w:rsidRPr="00715B2A">
        <w:rPr>
          <w:rFonts w:hint="eastAsia"/>
          <w:lang w:eastAsia="zh-CN"/>
        </w:rPr>
        <w:t>政府性基金预算财政拨款</w:t>
      </w:r>
      <w:r>
        <w:rPr>
          <w:rFonts w:hint="eastAsia"/>
          <w:lang w:eastAsia="zh-CN"/>
        </w:rPr>
        <w:t>支出</w:t>
      </w:r>
      <w:r>
        <w:rPr>
          <w:lang w:eastAsia="zh-CN"/>
        </w:rPr>
        <w:t xml:space="preserve">   0 </w:t>
      </w:r>
      <w:r>
        <w:rPr>
          <w:rFonts w:hint="eastAsia"/>
          <w:lang w:eastAsia="zh-CN"/>
        </w:rPr>
        <w:t>元，</w:t>
      </w:r>
      <w:r w:rsidRPr="00715B2A">
        <w:rPr>
          <w:rFonts w:hint="eastAsia"/>
          <w:lang w:eastAsia="zh-CN"/>
        </w:rPr>
        <w:t>国有资本经营财政拨款</w:t>
      </w:r>
      <w:r>
        <w:rPr>
          <w:rFonts w:hint="eastAsia"/>
          <w:lang w:eastAsia="zh-CN"/>
        </w:rPr>
        <w:t>支出</w:t>
      </w:r>
      <w:r>
        <w:rPr>
          <w:lang w:eastAsia="zh-CN"/>
        </w:rPr>
        <w:t xml:space="preserve">  0  </w:t>
      </w:r>
      <w:r>
        <w:rPr>
          <w:rFonts w:hint="eastAsia"/>
          <w:lang w:eastAsia="zh-CN"/>
        </w:rPr>
        <w:t>元，</w:t>
      </w:r>
      <w:r w:rsidRPr="00CA2CFB">
        <w:rPr>
          <w:rFonts w:hint="eastAsia"/>
          <w:lang w:eastAsia="zh-CN"/>
        </w:rPr>
        <w:t>年末结转和结余</w:t>
      </w:r>
      <w:r>
        <w:rPr>
          <w:lang w:eastAsia="zh-CN"/>
        </w:rPr>
        <w:t xml:space="preserve"> </w:t>
      </w:r>
      <w:r w:rsidRPr="009234D0">
        <w:rPr>
          <w:rFonts w:ascii="宋体" w:hAnsi="宋体" w:cs="Arial"/>
          <w:color w:val="000000"/>
          <w:lang w:eastAsia="zh-CN"/>
        </w:rPr>
        <w:t>136,200.16</w:t>
      </w:r>
      <w:r w:rsidRPr="00CA2CFB">
        <w:rPr>
          <w:rFonts w:hint="eastAsia"/>
          <w:lang w:eastAsia="zh-CN"/>
        </w:rPr>
        <w:t>元</w:t>
      </w:r>
      <w:r>
        <w:rPr>
          <w:rFonts w:hint="eastAsia"/>
          <w:lang w:eastAsia="zh-CN"/>
        </w:rPr>
        <w:t>，</w:t>
      </w:r>
      <w:r w:rsidRPr="00CA2CFB">
        <w:rPr>
          <w:rFonts w:hint="eastAsia"/>
          <w:lang w:eastAsia="zh-CN"/>
        </w:rPr>
        <w:t>增</w:t>
      </w:r>
      <w:r>
        <w:rPr>
          <w:rFonts w:hint="eastAsia"/>
          <w:lang w:eastAsia="zh-CN"/>
        </w:rPr>
        <w:t>加</w:t>
      </w:r>
      <w:r>
        <w:rPr>
          <w:lang w:eastAsia="zh-CN"/>
        </w:rPr>
        <w:t xml:space="preserve"> 65585.32   </w:t>
      </w:r>
      <w:r>
        <w:rPr>
          <w:rFonts w:hint="eastAsia"/>
          <w:lang w:eastAsia="zh-CN"/>
        </w:rPr>
        <w:t>元，</w:t>
      </w:r>
      <w:r w:rsidRPr="00CA2CFB">
        <w:rPr>
          <w:rFonts w:hint="eastAsia"/>
          <w:lang w:eastAsia="zh-CN"/>
        </w:rPr>
        <w:t>主要原因为</w:t>
      </w:r>
      <w:r>
        <w:rPr>
          <w:rFonts w:hint="eastAsia"/>
          <w:lang w:eastAsia="zh-CN"/>
        </w:rPr>
        <w:t>年底燃油和</w:t>
      </w:r>
      <w:proofErr w:type="gramStart"/>
      <w:r>
        <w:rPr>
          <w:rFonts w:hint="eastAsia"/>
          <w:lang w:eastAsia="zh-CN"/>
        </w:rPr>
        <w:t>修理因金额</w:t>
      </w:r>
      <w:proofErr w:type="gramEnd"/>
      <w:r>
        <w:rPr>
          <w:rFonts w:hint="eastAsia"/>
          <w:lang w:eastAsia="zh-CN"/>
        </w:rPr>
        <w:t>不够没有支出。</w:t>
      </w:r>
    </w:p>
    <w:p w:rsidR="00FF0A34" w:rsidRDefault="00FF0A34" w:rsidP="008059B1">
      <w:pPr>
        <w:pStyle w:val="a5"/>
        <w:numPr>
          <w:ilvl w:val="0"/>
          <w:numId w:val="7"/>
        </w:numPr>
        <w:spacing w:after="0" w:line="520" w:lineRule="exact"/>
        <w:ind w:left="0" w:firstLineChars="0" w:firstLine="425"/>
        <w:jc w:val="both"/>
        <w:rPr>
          <w:lang w:eastAsia="zh-CN"/>
        </w:rPr>
      </w:pPr>
      <w:r w:rsidRPr="00CA2CFB">
        <w:rPr>
          <w:rFonts w:hint="eastAsia"/>
          <w:lang w:eastAsia="zh-CN"/>
        </w:rPr>
        <w:t>关于一般公共预算财政拨款支出决算表</w:t>
      </w:r>
      <w:r>
        <w:rPr>
          <w:rFonts w:hint="eastAsia"/>
          <w:lang w:eastAsia="zh-CN"/>
        </w:rPr>
        <w:t>（</w:t>
      </w:r>
      <w:proofErr w:type="gramStart"/>
      <w:r>
        <w:rPr>
          <w:rFonts w:hint="eastAsia"/>
          <w:lang w:eastAsia="zh-CN"/>
        </w:rPr>
        <w:t>财决</w:t>
      </w:r>
      <w:r>
        <w:rPr>
          <w:lang w:eastAsia="zh-CN"/>
        </w:rPr>
        <w:t>07</w:t>
      </w:r>
      <w:r>
        <w:rPr>
          <w:rFonts w:hint="eastAsia"/>
          <w:lang w:eastAsia="zh-CN"/>
        </w:rPr>
        <w:t>表取</w:t>
      </w:r>
      <w:proofErr w:type="gramEnd"/>
      <w:r>
        <w:rPr>
          <w:rFonts w:hint="eastAsia"/>
          <w:lang w:eastAsia="zh-CN"/>
        </w:rPr>
        <w:t>数）（其中按功能科目列支出）</w:t>
      </w:r>
    </w:p>
    <w:p w:rsidR="00FF0A34" w:rsidRPr="001138D9" w:rsidRDefault="00FF0A34" w:rsidP="001138D9">
      <w:pPr>
        <w:jc w:val="both"/>
        <w:rPr>
          <w:rFonts w:ascii="宋体" w:cs="Arial"/>
          <w:color w:val="000000"/>
          <w:lang w:eastAsia="zh-CN"/>
        </w:rPr>
      </w:pPr>
      <w:r w:rsidRPr="00CA2CFB">
        <w:rPr>
          <w:rFonts w:hint="eastAsia"/>
          <w:lang w:eastAsia="zh-CN"/>
        </w:rPr>
        <w:t>（</w:t>
      </w:r>
      <w:r w:rsidRPr="00CA2CFB">
        <w:rPr>
          <w:lang w:eastAsia="zh-CN"/>
        </w:rPr>
        <w:t>1</w:t>
      </w:r>
      <w:r w:rsidRPr="00CA2CFB">
        <w:rPr>
          <w:rFonts w:hint="eastAsia"/>
          <w:lang w:eastAsia="zh-CN"/>
        </w:rPr>
        <w:t>）基本支出</w:t>
      </w:r>
      <w:r w:rsidRPr="001138D9">
        <w:rPr>
          <w:rFonts w:ascii="宋体" w:hAnsi="宋体" w:cs="Arial"/>
          <w:color w:val="000000"/>
          <w:lang w:eastAsia="zh-CN"/>
        </w:rPr>
        <w:t>23,</w:t>
      </w:r>
      <w:r>
        <w:rPr>
          <w:rFonts w:ascii="宋体" w:hAnsi="宋体" w:cs="Arial"/>
          <w:color w:val="000000"/>
          <w:lang w:eastAsia="zh-CN"/>
        </w:rPr>
        <w:t>398026.49</w:t>
      </w:r>
      <w:r>
        <w:rPr>
          <w:rFonts w:hint="eastAsia"/>
          <w:lang w:eastAsia="zh-CN"/>
        </w:rPr>
        <w:t>元。其中，</w:t>
      </w:r>
      <w:r w:rsidR="006B00CF" w:rsidRPr="006B00CF">
        <w:rPr>
          <w:rFonts w:hint="eastAsia"/>
          <w:lang w:eastAsia="zh-CN"/>
        </w:rPr>
        <w:t xml:space="preserve">  </w:t>
      </w:r>
      <w:r w:rsidR="006B00CF" w:rsidRPr="006B00CF">
        <w:rPr>
          <w:rFonts w:hint="eastAsia"/>
          <w:lang w:eastAsia="zh-CN"/>
        </w:rPr>
        <w:t>城乡社区环境卫生</w:t>
      </w:r>
      <w:r>
        <w:rPr>
          <w:rFonts w:hint="eastAsia"/>
          <w:lang w:eastAsia="zh-CN"/>
        </w:rPr>
        <w:t>支出</w:t>
      </w:r>
      <w:r w:rsidR="006B00CF" w:rsidRPr="006B00CF">
        <w:rPr>
          <w:lang w:eastAsia="zh-CN"/>
        </w:rPr>
        <w:t>23,278,824.69</w:t>
      </w:r>
      <w:r>
        <w:rPr>
          <w:rFonts w:hint="eastAsia"/>
          <w:lang w:eastAsia="zh-CN"/>
        </w:rPr>
        <w:t>元，</w:t>
      </w:r>
      <w:r w:rsidRPr="00F24E12">
        <w:rPr>
          <w:rFonts w:hint="eastAsia"/>
          <w:lang w:eastAsia="zh-CN"/>
        </w:rPr>
        <w:t>机关事业单位基本养老保险缴费支出</w:t>
      </w:r>
      <w:r>
        <w:rPr>
          <w:lang w:eastAsia="zh-CN"/>
        </w:rPr>
        <w:t xml:space="preserve"> 56875.68</w:t>
      </w:r>
      <w:r>
        <w:rPr>
          <w:rFonts w:hint="eastAsia"/>
          <w:lang w:eastAsia="zh-CN"/>
        </w:rPr>
        <w:t>元，行政</w:t>
      </w:r>
      <w:r w:rsidRPr="00F24E12">
        <w:rPr>
          <w:rFonts w:hint="eastAsia"/>
          <w:lang w:eastAsia="zh-CN"/>
        </w:rPr>
        <w:t>单位医疗</w:t>
      </w:r>
      <w:r>
        <w:rPr>
          <w:rFonts w:hint="eastAsia"/>
          <w:lang w:eastAsia="zh-CN"/>
        </w:rPr>
        <w:t>支出</w:t>
      </w:r>
      <w:r>
        <w:rPr>
          <w:lang w:eastAsia="zh-CN"/>
        </w:rPr>
        <w:t xml:space="preserve"> 0 </w:t>
      </w:r>
      <w:r>
        <w:rPr>
          <w:rFonts w:hint="eastAsia"/>
          <w:lang w:eastAsia="zh-CN"/>
        </w:rPr>
        <w:t>元，</w:t>
      </w:r>
      <w:r w:rsidRPr="00F24E12">
        <w:rPr>
          <w:rFonts w:hint="eastAsia"/>
          <w:lang w:eastAsia="zh-CN"/>
        </w:rPr>
        <w:t>事业单位医疗</w:t>
      </w:r>
      <w:r>
        <w:rPr>
          <w:rFonts w:hint="eastAsia"/>
          <w:lang w:eastAsia="zh-CN"/>
        </w:rPr>
        <w:t>支出</w:t>
      </w:r>
      <w:r>
        <w:rPr>
          <w:lang w:eastAsia="zh-CN"/>
        </w:rPr>
        <w:t>21881.12</w:t>
      </w:r>
      <w:r>
        <w:rPr>
          <w:rFonts w:hint="eastAsia"/>
          <w:lang w:eastAsia="zh-CN"/>
        </w:rPr>
        <w:t>元，</w:t>
      </w:r>
      <w:r w:rsidRPr="00F24E12">
        <w:rPr>
          <w:rFonts w:hint="eastAsia"/>
          <w:lang w:eastAsia="zh-CN"/>
        </w:rPr>
        <w:t>住房公积金</w:t>
      </w:r>
      <w:r>
        <w:rPr>
          <w:rFonts w:hint="eastAsia"/>
          <w:lang w:eastAsia="zh-CN"/>
        </w:rPr>
        <w:t>支出</w:t>
      </w:r>
      <w:r>
        <w:rPr>
          <w:lang w:eastAsia="zh-CN"/>
        </w:rPr>
        <w:t>40445</w:t>
      </w:r>
      <w:r>
        <w:rPr>
          <w:rFonts w:hint="eastAsia"/>
          <w:lang w:eastAsia="zh-CN"/>
        </w:rPr>
        <w:t>元，</w:t>
      </w:r>
      <w:r w:rsidRPr="00F24E12">
        <w:rPr>
          <w:rFonts w:hint="eastAsia"/>
          <w:lang w:eastAsia="zh-CN"/>
        </w:rPr>
        <w:t>其他支出</w:t>
      </w:r>
      <w:r w:rsidR="006B00CF">
        <w:rPr>
          <w:rFonts w:hint="eastAsia"/>
          <w:lang w:eastAsia="zh-CN"/>
        </w:rPr>
        <w:t>0</w:t>
      </w:r>
      <w:r>
        <w:rPr>
          <w:rFonts w:hint="eastAsia"/>
          <w:lang w:eastAsia="zh-CN"/>
        </w:rPr>
        <w:t>元。</w:t>
      </w:r>
    </w:p>
    <w:p w:rsidR="00FF0A34" w:rsidRDefault="00FF0A34" w:rsidP="008059B1">
      <w:pPr>
        <w:spacing w:after="0" w:line="520" w:lineRule="exact"/>
        <w:ind w:firstLineChars="200" w:firstLine="440"/>
        <w:jc w:val="both"/>
        <w:rPr>
          <w:lang w:eastAsia="zh-CN"/>
        </w:rPr>
      </w:pPr>
      <w:r>
        <w:rPr>
          <w:rFonts w:hint="eastAsia"/>
          <w:lang w:eastAsia="zh-CN"/>
        </w:rPr>
        <w:t>（</w:t>
      </w:r>
      <w:r>
        <w:rPr>
          <w:lang w:eastAsia="zh-CN"/>
        </w:rPr>
        <w:t>2</w:t>
      </w:r>
      <w:r>
        <w:rPr>
          <w:rFonts w:hint="eastAsia"/>
          <w:lang w:eastAsia="zh-CN"/>
        </w:rPr>
        <w:t>）项目支出</w:t>
      </w:r>
      <w:r>
        <w:rPr>
          <w:lang w:eastAsia="zh-CN"/>
        </w:rPr>
        <w:t xml:space="preserve">  6159836.84 </w:t>
      </w:r>
      <w:r>
        <w:rPr>
          <w:rFonts w:hint="eastAsia"/>
          <w:lang w:eastAsia="zh-CN"/>
        </w:rPr>
        <w:t>元，其中，专用材料费</w:t>
      </w:r>
      <w:r w:rsidRPr="00F24E12">
        <w:rPr>
          <w:rFonts w:hint="eastAsia"/>
          <w:lang w:eastAsia="zh-CN"/>
        </w:rPr>
        <w:t>支出</w:t>
      </w:r>
      <w:r>
        <w:rPr>
          <w:lang w:eastAsia="zh-CN"/>
        </w:rPr>
        <w:t>2820324</w:t>
      </w:r>
      <w:r>
        <w:rPr>
          <w:rFonts w:hint="eastAsia"/>
          <w:lang w:eastAsia="zh-CN"/>
        </w:rPr>
        <w:t>元，专用燃料费支出</w:t>
      </w:r>
      <w:r>
        <w:rPr>
          <w:lang w:eastAsia="zh-CN"/>
        </w:rPr>
        <w:t>3339512.84</w:t>
      </w:r>
      <w:r>
        <w:rPr>
          <w:rFonts w:hint="eastAsia"/>
          <w:lang w:eastAsia="zh-CN"/>
        </w:rPr>
        <w:t>元。</w:t>
      </w:r>
    </w:p>
    <w:p w:rsidR="00FF0A34" w:rsidRPr="007331C7" w:rsidRDefault="00FF0A34" w:rsidP="008059B1">
      <w:pPr>
        <w:spacing w:after="0" w:line="520" w:lineRule="exact"/>
        <w:ind w:firstLineChars="200" w:firstLine="440"/>
        <w:jc w:val="both"/>
        <w:rPr>
          <w:lang w:eastAsia="zh-CN"/>
        </w:rPr>
      </w:pPr>
      <w:r>
        <w:rPr>
          <w:rFonts w:hint="eastAsia"/>
          <w:lang w:eastAsia="zh-CN"/>
        </w:rPr>
        <w:t>五、</w:t>
      </w:r>
      <w:r w:rsidRPr="00CA2CFB">
        <w:rPr>
          <w:rFonts w:hint="eastAsia"/>
          <w:lang w:eastAsia="zh-CN"/>
        </w:rPr>
        <w:t>关于一般公共预算财政拨款支出决算表</w:t>
      </w:r>
      <w:r>
        <w:rPr>
          <w:rFonts w:hint="eastAsia"/>
          <w:lang w:eastAsia="zh-CN"/>
        </w:rPr>
        <w:t>（</w:t>
      </w:r>
      <w:proofErr w:type="gramStart"/>
      <w:r>
        <w:rPr>
          <w:rFonts w:hint="eastAsia"/>
          <w:lang w:eastAsia="zh-CN"/>
        </w:rPr>
        <w:t>财决</w:t>
      </w:r>
      <w:r>
        <w:rPr>
          <w:lang w:eastAsia="zh-CN"/>
        </w:rPr>
        <w:t>08</w:t>
      </w:r>
      <w:r>
        <w:rPr>
          <w:rFonts w:hint="eastAsia"/>
          <w:lang w:eastAsia="zh-CN"/>
        </w:rPr>
        <w:t>表取</w:t>
      </w:r>
      <w:proofErr w:type="gramEnd"/>
      <w:r>
        <w:rPr>
          <w:rFonts w:hint="eastAsia"/>
          <w:lang w:eastAsia="zh-CN"/>
        </w:rPr>
        <w:t>数）（其中按经济科目列支出）</w:t>
      </w:r>
    </w:p>
    <w:p w:rsidR="00FF0A34" w:rsidRPr="003F565F" w:rsidRDefault="00FF0A34" w:rsidP="003F565F">
      <w:pPr>
        <w:jc w:val="both"/>
        <w:rPr>
          <w:rFonts w:ascii="宋体" w:cs="Arial"/>
          <w:color w:val="000000"/>
          <w:lang w:eastAsia="zh-CN"/>
        </w:rPr>
      </w:pPr>
      <w:r w:rsidRPr="00CA2CFB">
        <w:rPr>
          <w:rFonts w:hint="eastAsia"/>
          <w:lang w:eastAsia="zh-CN"/>
        </w:rPr>
        <w:lastRenderedPageBreak/>
        <w:t>（</w:t>
      </w:r>
      <w:r w:rsidRPr="00CA2CFB">
        <w:rPr>
          <w:lang w:eastAsia="zh-CN"/>
        </w:rPr>
        <w:t>1</w:t>
      </w:r>
      <w:r w:rsidRPr="00CA2CFB">
        <w:rPr>
          <w:rFonts w:hint="eastAsia"/>
          <w:lang w:eastAsia="zh-CN"/>
        </w:rPr>
        <w:t>）工资福利支出</w:t>
      </w:r>
      <w:r>
        <w:rPr>
          <w:lang w:eastAsia="zh-CN"/>
        </w:rPr>
        <w:t xml:space="preserve"> 18808717.41</w:t>
      </w:r>
      <w:r w:rsidRPr="00CA2CFB">
        <w:rPr>
          <w:rFonts w:hint="eastAsia"/>
          <w:lang w:eastAsia="zh-CN"/>
        </w:rPr>
        <w:t>元</w:t>
      </w:r>
      <w:r>
        <w:rPr>
          <w:rFonts w:hint="eastAsia"/>
          <w:lang w:eastAsia="zh-CN"/>
        </w:rPr>
        <w:t>。其中，</w:t>
      </w:r>
      <w:r w:rsidRPr="00CA2CFB">
        <w:rPr>
          <w:rFonts w:hint="eastAsia"/>
          <w:lang w:eastAsia="zh-CN"/>
        </w:rPr>
        <w:t>基本工资</w:t>
      </w:r>
      <w:r>
        <w:rPr>
          <w:lang w:eastAsia="zh-CN"/>
        </w:rPr>
        <w:t>379090</w:t>
      </w:r>
      <w:r>
        <w:rPr>
          <w:rFonts w:hint="eastAsia"/>
          <w:lang w:eastAsia="zh-CN"/>
        </w:rPr>
        <w:t>元</w:t>
      </w:r>
      <w:r w:rsidRPr="00CA2CFB">
        <w:rPr>
          <w:rFonts w:hint="eastAsia"/>
          <w:lang w:eastAsia="zh-CN"/>
        </w:rPr>
        <w:t>、津贴补贴</w:t>
      </w:r>
      <w:r>
        <w:rPr>
          <w:lang w:eastAsia="zh-CN"/>
        </w:rPr>
        <w:t>328119.15</w:t>
      </w:r>
      <w:r>
        <w:rPr>
          <w:rFonts w:hint="eastAsia"/>
          <w:lang w:eastAsia="zh-CN"/>
        </w:rPr>
        <w:t>元</w:t>
      </w:r>
      <w:r w:rsidRPr="00CA2CFB">
        <w:rPr>
          <w:rFonts w:hint="eastAsia"/>
          <w:lang w:eastAsia="zh-CN"/>
        </w:rPr>
        <w:t>、奖金</w:t>
      </w:r>
      <w:r>
        <w:rPr>
          <w:lang w:eastAsia="zh-CN"/>
        </w:rPr>
        <w:t xml:space="preserve"> 105350 </w:t>
      </w:r>
      <w:r>
        <w:rPr>
          <w:rFonts w:hint="eastAsia"/>
          <w:lang w:eastAsia="zh-CN"/>
        </w:rPr>
        <w:t>元</w:t>
      </w:r>
      <w:r w:rsidRPr="00CA2CFB">
        <w:rPr>
          <w:rFonts w:hint="eastAsia"/>
          <w:lang w:eastAsia="zh-CN"/>
        </w:rPr>
        <w:t>、</w:t>
      </w:r>
      <w:r>
        <w:rPr>
          <w:rFonts w:hint="eastAsia"/>
          <w:lang w:eastAsia="zh-CN"/>
        </w:rPr>
        <w:t>绩效工资</w:t>
      </w:r>
      <w:r>
        <w:rPr>
          <w:lang w:eastAsia="zh-CN"/>
        </w:rPr>
        <w:t>0</w:t>
      </w:r>
      <w:r>
        <w:rPr>
          <w:rFonts w:hint="eastAsia"/>
          <w:lang w:eastAsia="zh-CN"/>
        </w:rPr>
        <w:t>元，</w:t>
      </w:r>
      <w:r w:rsidRPr="007700D1">
        <w:rPr>
          <w:rFonts w:hint="eastAsia"/>
          <w:lang w:eastAsia="zh-CN"/>
        </w:rPr>
        <w:t>职工基本医疗保险缴费</w:t>
      </w:r>
      <w:r>
        <w:rPr>
          <w:lang w:eastAsia="zh-CN"/>
        </w:rPr>
        <w:t xml:space="preserve">107915.48 </w:t>
      </w:r>
      <w:r>
        <w:rPr>
          <w:rFonts w:hint="eastAsia"/>
          <w:lang w:eastAsia="zh-CN"/>
        </w:rPr>
        <w:t>元，</w:t>
      </w:r>
      <w:r w:rsidRPr="00CA2CFB">
        <w:rPr>
          <w:rFonts w:hint="eastAsia"/>
          <w:lang w:eastAsia="zh-CN"/>
        </w:rPr>
        <w:t>其他社会保障缴费</w:t>
      </w:r>
      <w:r>
        <w:rPr>
          <w:lang w:eastAsia="zh-CN"/>
        </w:rPr>
        <w:t>7121.92</w:t>
      </w:r>
      <w:r>
        <w:rPr>
          <w:rFonts w:hint="eastAsia"/>
          <w:lang w:eastAsia="zh-CN"/>
        </w:rPr>
        <w:t>元</w:t>
      </w:r>
      <w:r w:rsidRPr="00CA2CFB">
        <w:rPr>
          <w:rFonts w:hint="eastAsia"/>
          <w:lang w:eastAsia="zh-CN"/>
        </w:rPr>
        <w:t>、机关事业单位基本养老保险缴费</w:t>
      </w:r>
      <w:r>
        <w:rPr>
          <w:lang w:eastAsia="zh-CN"/>
        </w:rPr>
        <w:t xml:space="preserve"> </w:t>
      </w:r>
      <w:r w:rsidRPr="003F565F">
        <w:rPr>
          <w:rFonts w:ascii="宋体" w:hAnsi="宋体" w:cs="Arial"/>
          <w:color w:val="000000"/>
          <w:lang w:eastAsia="zh-CN"/>
        </w:rPr>
        <w:t>247,849.92</w:t>
      </w:r>
      <w:r>
        <w:rPr>
          <w:rFonts w:hint="eastAsia"/>
          <w:lang w:eastAsia="zh-CN"/>
        </w:rPr>
        <w:t>元</w:t>
      </w:r>
      <w:r w:rsidRPr="00CA2CFB">
        <w:rPr>
          <w:rFonts w:hint="eastAsia"/>
          <w:lang w:eastAsia="zh-CN"/>
        </w:rPr>
        <w:t>、</w:t>
      </w:r>
      <w:r w:rsidRPr="007700D1">
        <w:rPr>
          <w:rFonts w:hint="eastAsia"/>
          <w:lang w:eastAsia="zh-CN"/>
        </w:rPr>
        <w:t>住房公积金</w:t>
      </w:r>
      <w:r w:rsidRPr="002824FD">
        <w:rPr>
          <w:rFonts w:ascii="宋体" w:hAnsi="宋体" w:cs="Arial"/>
          <w:color w:val="000000"/>
          <w:lang w:eastAsia="zh-CN"/>
        </w:rPr>
        <w:t>219,62</w:t>
      </w:r>
      <w:r>
        <w:rPr>
          <w:rFonts w:hint="eastAsia"/>
          <w:lang w:eastAsia="zh-CN"/>
        </w:rPr>
        <w:t>元，</w:t>
      </w:r>
      <w:r w:rsidRPr="00CA2CFB">
        <w:rPr>
          <w:rFonts w:hint="eastAsia"/>
          <w:lang w:eastAsia="zh-CN"/>
        </w:rPr>
        <w:t>其他工资福利支出</w:t>
      </w:r>
      <w:r>
        <w:rPr>
          <w:lang w:eastAsia="zh-CN"/>
        </w:rPr>
        <w:t>17317673.82</w:t>
      </w:r>
      <w:r>
        <w:rPr>
          <w:rFonts w:hint="eastAsia"/>
          <w:lang w:eastAsia="zh-CN"/>
        </w:rPr>
        <w:t>元等等。</w:t>
      </w:r>
      <w:r>
        <w:rPr>
          <w:lang w:eastAsia="zh-CN"/>
        </w:rPr>
        <w:t xml:space="preserve">   </w:t>
      </w:r>
    </w:p>
    <w:p w:rsidR="00FF0A34" w:rsidRPr="006E303B" w:rsidRDefault="00FF0A34" w:rsidP="006E303B">
      <w:pPr>
        <w:jc w:val="both"/>
        <w:rPr>
          <w:rFonts w:ascii="宋体" w:cs="Arial"/>
          <w:color w:val="000000"/>
          <w:lang w:eastAsia="zh-CN"/>
        </w:rPr>
      </w:pPr>
      <w:r w:rsidRPr="00CA2CFB">
        <w:rPr>
          <w:rFonts w:hint="eastAsia"/>
          <w:lang w:eastAsia="zh-CN"/>
        </w:rPr>
        <w:t>（</w:t>
      </w:r>
      <w:r w:rsidRPr="00CA2CFB">
        <w:rPr>
          <w:lang w:eastAsia="zh-CN"/>
        </w:rPr>
        <w:t>2</w:t>
      </w:r>
      <w:r w:rsidRPr="00CA2CFB">
        <w:rPr>
          <w:rFonts w:hint="eastAsia"/>
          <w:lang w:eastAsia="zh-CN"/>
        </w:rPr>
        <w:t>）商品和服务支出</w:t>
      </w:r>
      <w:r w:rsidR="006B00CF" w:rsidRPr="006B00CF">
        <w:rPr>
          <w:lang w:eastAsia="zh-CN"/>
        </w:rPr>
        <w:t>10,724,405.92</w:t>
      </w:r>
      <w:r w:rsidRPr="00CA2CFB">
        <w:rPr>
          <w:rFonts w:hint="eastAsia"/>
          <w:lang w:eastAsia="zh-CN"/>
        </w:rPr>
        <w:t>元</w:t>
      </w:r>
      <w:r>
        <w:rPr>
          <w:rFonts w:hint="eastAsia"/>
          <w:lang w:eastAsia="zh-CN"/>
        </w:rPr>
        <w:t>。其中，</w:t>
      </w:r>
      <w:r w:rsidRPr="00CA2CFB">
        <w:rPr>
          <w:rFonts w:hint="eastAsia"/>
          <w:lang w:eastAsia="zh-CN"/>
        </w:rPr>
        <w:t>办公费</w:t>
      </w:r>
      <w:r w:rsidRPr="006E303B">
        <w:rPr>
          <w:rFonts w:ascii="宋体" w:hAnsi="宋体" w:cs="Arial"/>
          <w:color w:val="000000"/>
          <w:lang w:eastAsia="zh-CN"/>
        </w:rPr>
        <w:t>71,497</w:t>
      </w:r>
      <w:r>
        <w:rPr>
          <w:rFonts w:hint="eastAsia"/>
          <w:lang w:eastAsia="zh-CN"/>
        </w:rPr>
        <w:t>元</w:t>
      </w:r>
      <w:r w:rsidRPr="00CA2CFB">
        <w:rPr>
          <w:rFonts w:hint="eastAsia"/>
          <w:lang w:eastAsia="zh-CN"/>
        </w:rPr>
        <w:t>、手续费</w:t>
      </w:r>
      <w:r>
        <w:rPr>
          <w:lang w:eastAsia="zh-CN"/>
        </w:rPr>
        <w:t>0</w:t>
      </w:r>
      <w:r>
        <w:rPr>
          <w:rFonts w:hint="eastAsia"/>
          <w:lang w:eastAsia="zh-CN"/>
        </w:rPr>
        <w:t>元</w:t>
      </w:r>
      <w:r w:rsidRPr="00CA2CFB">
        <w:rPr>
          <w:rFonts w:hint="eastAsia"/>
          <w:lang w:eastAsia="zh-CN"/>
        </w:rPr>
        <w:t>、水费</w:t>
      </w:r>
      <w:r w:rsidRPr="00664426">
        <w:rPr>
          <w:rFonts w:ascii="宋体" w:hAnsi="宋体" w:cs="Arial"/>
          <w:color w:val="000000"/>
          <w:lang w:eastAsia="zh-CN"/>
        </w:rPr>
        <w:t>60,745.8</w:t>
      </w:r>
      <w:r>
        <w:rPr>
          <w:rFonts w:ascii="宋体" w:hAnsi="宋体" w:cs="Arial"/>
          <w:color w:val="000000"/>
          <w:lang w:eastAsia="zh-CN"/>
        </w:rPr>
        <w:t>4</w:t>
      </w:r>
      <w:r>
        <w:rPr>
          <w:rFonts w:hint="eastAsia"/>
          <w:lang w:eastAsia="zh-CN"/>
        </w:rPr>
        <w:t>元</w:t>
      </w:r>
      <w:r w:rsidRPr="00CA2CFB">
        <w:rPr>
          <w:rFonts w:hint="eastAsia"/>
          <w:lang w:eastAsia="zh-CN"/>
        </w:rPr>
        <w:t>、电费</w:t>
      </w:r>
      <w:r w:rsidRPr="00057004">
        <w:rPr>
          <w:rFonts w:ascii="宋体" w:hAnsi="宋体" w:cs="Arial"/>
          <w:color w:val="000000"/>
          <w:lang w:eastAsia="zh-CN"/>
        </w:rPr>
        <w:t>17,547</w:t>
      </w:r>
      <w:r>
        <w:rPr>
          <w:rFonts w:hint="eastAsia"/>
          <w:lang w:eastAsia="zh-CN"/>
        </w:rPr>
        <w:t>元</w:t>
      </w:r>
      <w:r w:rsidRPr="00CA2CFB">
        <w:rPr>
          <w:rFonts w:hint="eastAsia"/>
          <w:lang w:eastAsia="zh-CN"/>
        </w:rPr>
        <w:t>、邮电费</w:t>
      </w:r>
      <w:r w:rsidRPr="0065351E">
        <w:rPr>
          <w:rFonts w:ascii="宋体" w:hAnsi="宋体" w:cs="Arial"/>
          <w:color w:val="000000"/>
          <w:lang w:eastAsia="zh-CN"/>
        </w:rPr>
        <w:t>1,00</w:t>
      </w:r>
      <w:r>
        <w:rPr>
          <w:rFonts w:ascii="宋体" w:cs="Arial"/>
          <w:color w:val="000000"/>
          <w:lang w:eastAsia="zh-CN"/>
        </w:rPr>
        <w:t>0</w:t>
      </w:r>
      <w:r>
        <w:rPr>
          <w:rFonts w:hint="eastAsia"/>
          <w:lang w:eastAsia="zh-CN"/>
        </w:rPr>
        <w:t>元</w:t>
      </w:r>
      <w:r w:rsidRPr="00CA2CFB">
        <w:rPr>
          <w:rFonts w:hint="eastAsia"/>
          <w:lang w:eastAsia="zh-CN"/>
        </w:rPr>
        <w:t>、取暖费</w:t>
      </w:r>
      <w:r>
        <w:rPr>
          <w:lang w:eastAsia="zh-CN"/>
        </w:rPr>
        <w:t>0</w:t>
      </w:r>
      <w:r>
        <w:rPr>
          <w:rFonts w:hint="eastAsia"/>
          <w:lang w:eastAsia="zh-CN"/>
        </w:rPr>
        <w:t>元</w:t>
      </w:r>
      <w:r w:rsidRPr="00CA2CFB">
        <w:rPr>
          <w:rFonts w:hint="eastAsia"/>
          <w:lang w:eastAsia="zh-CN"/>
        </w:rPr>
        <w:t>、差旅费</w:t>
      </w:r>
      <w:r>
        <w:rPr>
          <w:lang w:eastAsia="zh-CN"/>
        </w:rPr>
        <w:t xml:space="preserve"> 2500</w:t>
      </w:r>
      <w:r>
        <w:rPr>
          <w:rFonts w:hint="eastAsia"/>
          <w:lang w:eastAsia="zh-CN"/>
        </w:rPr>
        <w:t>元</w:t>
      </w:r>
      <w:r w:rsidRPr="00CA2CFB">
        <w:rPr>
          <w:rFonts w:hint="eastAsia"/>
          <w:lang w:eastAsia="zh-CN"/>
        </w:rPr>
        <w:t>、维修（护）费</w:t>
      </w:r>
      <w:r w:rsidRPr="00481EF8">
        <w:rPr>
          <w:rFonts w:ascii="宋体" w:hAnsi="宋体" w:cs="Arial"/>
          <w:color w:val="000000"/>
          <w:lang w:eastAsia="zh-CN"/>
        </w:rPr>
        <w:t>2,003,780</w:t>
      </w:r>
      <w:r>
        <w:rPr>
          <w:rFonts w:hint="eastAsia"/>
          <w:lang w:eastAsia="zh-CN"/>
        </w:rPr>
        <w:t>元</w:t>
      </w:r>
      <w:r w:rsidRPr="00CA2CFB">
        <w:rPr>
          <w:rFonts w:hint="eastAsia"/>
          <w:lang w:eastAsia="zh-CN"/>
        </w:rPr>
        <w:t>、福利费</w:t>
      </w:r>
      <w:r>
        <w:rPr>
          <w:lang w:eastAsia="zh-CN"/>
        </w:rPr>
        <w:t xml:space="preserve">  0</w:t>
      </w:r>
      <w:r>
        <w:rPr>
          <w:rFonts w:hint="eastAsia"/>
          <w:lang w:eastAsia="zh-CN"/>
        </w:rPr>
        <w:t>元</w:t>
      </w:r>
      <w:r w:rsidRPr="00CA2CFB">
        <w:rPr>
          <w:rFonts w:hint="eastAsia"/>
          <w:lang w:eastAsia="zh-CN"/>
        </w:rPr>
        <w:t>、</w:t>
      </w:r>
      <w:proofErr w:type="gramStart"/>
      <w:r>
        <w:rPr>
          <w:rFonts w:hint="eastAsia"/>
          <w:lang w:eastAsia="zh-CN"/>
        </w:rPr>
        <w:t>物业费</w:t>
      </w:r>
      <w:proofErr w:type="gramEnd"/>
      <w:r>
        <w:rPr>
          <w:lang w:eastAsia="zh-CN"/>
        </w:rPr>
        <w:t>55000</w:t>
      </w:r>
      <w:r>
        <w:rPr>
          <w:rFonts w:hint="eastAsia"/>
          <w:lang w:eastAsia="zh-CN"/>
        </w:rPr>
        <w:t>元、租赁费</w:t>
      </w:r>
      <w:r>
        <w:rPr>
          <w:lang w:eastAsia="zh-CN"/>
        </w:rPr>
        <w:t>132500</w:t>
      </w:r>
      <w:r>
        <w:rPr>
          <w:rFonts w:hint="eastAsia"/>
          <w:lang w:eastAsia="zh-CN"/>
        </w:rPr>
        <w:t>元、</w:t>
      </w:r>
      <w:r w:rsidR="006B00CF" w:rsidRPr="006B00CF">
        <w:rPr>
          <w:rFonts w:hint="eastAsia"/>
          <w:lang w:eastAsia="zh-CN"/>
        </w:rPr>
        <w:t>专用材料费</w:t>
      </w:r>
      <w:r w:rsidR="006B00CF" w:rsidRPr="006B00CF">
        <w:rPr>
          <w:lang w:eastAsia="zh-CN"/>
        </w:rPr>
        <w:t>2,820,324.00</w:t>
      </w:r>
      <w:r w:rsidR="006B00CF">
        <w:rPr>
          <w:lang w:eastAsia="zh-CN"/>
        </w:rPr>
        <w:t>、</w:t>
      </w:r>
      <w:r w:rsidR="006B00CF" w:rsidRPr="006B00CF">
        <w:rPr>
          <w:rFonts w:hint="eastAsia"/>
          <w:lang w:eastAsia="zh-CN"/>
        </w:rPr>
        <w:t>专用燃料费</w:t>
      </w:r>
      <w:r w:rsidR="006B00CF" w:rsidRPr="006B00CF">
        <w:rPr>
          <w:lang w:eastAsia="zh-CN"/>
        </w:rPr>
        <w:t>3,339,512.84</w:t>
      </w:r>
      <w:r w:rsidR="006B00CF">
        <w:rPr>
          <w:lang w:eastAsia="zh-CN"/>
        </w:rPr>
        <w:t>、</w:t>
      </w:r>
      <w:r>
        <w:rPr>
          <w:rFonts w:hint="eastAsia"/>
          <w:lang w:eastAsia="zh-CN"/>
        </w:rPr>
        <w:t>劳务费</w:t>
      </w:r>
      <w:r>
        <w:rPr>
          <w:lang w:eastAsia="zh-CN"/>
        </w:rPr>
        <w:t>1000000</w:t>
      </w:r>
      <w:r>
        <w:rPr>
          <w:rFonts w:hint="eastAsia"/>
          <w:lang w:eastAsia="zh-CN"/>
        </w:rPr>
        <w:t>元、</w:t>
      </w:r>
      <w:r w:rsidRPr="00CA2CFB">
        <w:rPr>
          <w:rFonts w:hint="eastAsia"/>
          <w:lang w:eastAsia="zh-CN"/>
        </w:rPr>
        <w:t>公务用车运行维护费</w:t>
      </w:r>
      <w:r w:rsidRPr="00516215">
        <w:rPr>
          <w:rFonts w:ascii="宋体" w:hAnsi="宋体" w:cs="Arial"/>
          <w:color w:val="000000"/>
          <w:lang w:eastAsia="zh-CN"/>
        </w:rPr>
        <w:t>31,42</w:t>
      </w:r>
      <w:r>
        <w:rPr>
          <w:rFonts w:ascii="宋体" w:hAnsi="宋体" w:cs="Arial"/>
          <w:color w:val="000000"/>
          <w:lang w:eastAsia="zh-CN"/>
        </w:rPr>
        <w:t>5</w:t>
      </w:r>
      <w:r>
        <w:rPr>
          <w:rFonts w:hint="eastAsia"/>
          <w:lang w:eastAsia="zh-CN"/>
        </w:rPr>
        <w:t>元</w:t>
      </w:r>
      <w:r w:rsidRPr="00CA2CFB">
        <w:rPr>
          <w:rFonts w:hint="eastAsia"/>
          <w:lang w:eastAsia="zh-CN"/>
        </w:rPr>
        <w:t>、</w:t>
      </w:r>
      <w:r>
        <w:rPr>
          <w:rFonts w:hint="eastAsia"/>
          <w:lang w:eastAsia="zh-CN"/>
        </w:rPr>
        <w:t>印刷费</w:t>
      </w:r>
      <w:r>
        <w:rPr>
          <w:lang w:eastAsia="zh-CN"/>
        </w:rPr>
        <w:t>207524.20</w:t>
      </w:r>
      <w:r>
        <w:rPr>
          <w:rFonts w:hint="eastAsia"/>
          <w:lang w:eastAsia="zh-CN"/>
        </w:rPr>
        <w:t>元、</w:t>
      </w:r>
      <w:r w:rsidRPr="00CA2CFB">
        <w:rPr>
          <w:rFonts w:hint="eastAsia"/>
          <w:lang w:eastAsia="zh-CN"/>
        </w:rPr>
        <w:t>其他商品和服务支出</w:t>
      </w:r>
      <w:r>
        <w:rPr>
          <w:lang w:eastAsia="zh-CN"/>
        </w:rPr>
        <w:t xml:space="preserve">  </w:t>
      </w:r>
      <w:r w:rsidRPr="00FA590C">
        <w:rPr>
          <w:rFonts w:ascii="宋体" w:hAnsi="宋体" w:cs="Arial"/>
          <w:color w:val="000000"/>
          <w:lang w:eastAsia="zh-CN"/>
        </w:rPr>
        <w:t>981,050.04</w:t>
      </w:r>
      <w:r>
        <w:rPr>
          <w:rFonts w:hint="eastAsia"/>
          <w:lang w:eastAsia="zh-CN"/>
        </w:rPr>
        <w:t>元等等。</w:t>
      </w:r>
      <w:r>
        <w:rPr>
          <w:lang w:eastAsia="zh-CN"/>
        </w:rPr>
        <w:t xml:space="preserve">  </w:t>
      </w:r>
    </w:p>
    <w:p w:rsidR="00FF0A34" w:rsidRPr="00CA2CFB" w:rsidRDefault="00FF0A34" w:rsidP="00493BA0">
      <w:pPr>
        <w:spacing w:after="0" w:line="520" w:lineRule="exact"/>
        <w:ind w:firstLineChars="200" w:firstLine="440"/>
        <w:jc w:val="both"/>
        <w:rPr>
          <w:lang w:eastAsia="zh-CN"/>
        </w:rPr>
      </w:pPr>
      <w:r w:rsidRPr="00CA2CFB">
        <w:rPr>
          <w:rFonts w:hint="eastAsia"/>
          <w:lang w:eastAsia="zh-CN"/>
        </w:rPr>
        <w:t>（</w:t>
      </w:r>
      <w:r w:rsidRPr="00CA2CFB">
        <w:rPr>
          <w:lang w:eastAsia="zh-CN"/>
        </w:rPr>
        <w:t>3</w:t>
      </w:r>
      <w:r w:rsidRPr="00CA2CFB">
        <w:rPr>
          <w:rFonts w:hint="eastAsia"/>
          <w:lang w:eastAsia="zh-CN"/>
        </w:rPr>
        <w:t>）对个人和家庭的补助</w:t>
      </w:r>
      <w:r>
        <w:rPr>
          <w:lang w:eastAsia="zh-CN"/>
        </w:rPr>
        <w:t xml:space="preserve"> 0  </w:t>
      </w:r>
      <w:r w:rsidRPr="00CA2CFB">
        <w:rPr>
          <w:rFonts w:hint="eastAsia"/>
          <w:lang w:eastAsia="zh-CN"/>
        </w:rPr>
        <w:t>元</w:t>
      </w:r>
      <w:r>
        <w:rPr>
          <w:rFonts w:hint="eastAsia"/>
          <w:lang w:eastAsia="zh-CN"/>
        </w:rPr>
        <w:t>。其中，离退休费</w:t>
      </w:r>
      <w:r>
        <w:rPr>
          <w:lang w:eastAsia="zh-CN"/>
        </w:rPr>
        <w:t xml:space="preserve">  0</w:t>
      </w:r>
      <w:r>
        <w:rPr>
          <w:rFonts w:hint="eastAsia"/>
          <w:lang w:eastAsia="zh-CN"/>
        </w:rPr>
        <w:t>元，</w:t>
      </w:r>
      <w:r w:rsidRPr="00CA2CFB">
        <w:rPr>
          <w:rFonts w:hint="eastAsia"/>
          <w:lang w:eastAsia="zh-CN"/>
        </w:rPr>
        <w:t>生活补助</w:t>
      </w:r>
      <w:r>
        <w:rPr>
          <w:lang w:eastAsia="zh-CN"/>
        </w:rPr>
        <w:t xml:space="preserve"> 0 </w:t>
      </w:r>
      <w:r>
        <w:rPr>
          <w:rFonts w:hint="eastAsia"/>
          <w:lang w:eastAsia="zh-CN"/>
        </w:rPr>
        <w:t>元</w:t>
      </w:r>
      <w:r w:rsidRPr="00CA2CFB">
        <w:rPr>
          <w:rFonts w:hint="eastAsia"/>
          <w:lang w:eastAsia="zh-CN"/>
        </w:rPr>
        <w:t>、</w:t>
      </w:r>
      <w:r w:rsidRPr="007700D1">
        <w:rPr>
          <w:rFonts w:hint="eastAsia"/>
          <w:lang w:eastAsia="zh-CN"/>
        </w:rPr>
        <w:t>救济费</w:t>
      </w:r>
      <w:r>
        <w:rPr>
          <w:lang w:eastAsia="zh-CN"/>
        </w:rPr>
        <w:t xml:space="preserve"> 0 </w:t>
      </w:r>
      <w:r>
        <w:rPr>
          <w:rFonts w:hint="eastAsia"/>
          <w:lang w:eastAsia="zh-CN"/>
        </w:rPr>
        <w:t>元，</w:t>
      </w:r>
      <w:r w:rsidRPr="00CA2CFB">
        <w:rPr>
          <w:rFonts w:hint="eastAsia"/>
          <w:lang w:eastAsia="zh-CN"/>
        </w:rPr>
        <w:t>其他对个人和家庭补助</w:t>
      </w:r>
      <w:r>
        <w:rPr>
          <w:lang w:eastAsia="zh-CN"/>
        </w:rPr>
        <w:t xml:space="preserve"> 0 </w:t>
      </w:r>
      <w:r>
        <w:rPr>
          <w:rFonts w:hint="eastAsia"/>
          <w:lang w:eastAsia="zh-CN"/>
        </w:rPr>
        <w:t>元等等。</w:t>
      </w:r>
      <w:r>
        <w:rPr>
          <w:lang w:eastAsia="zh-CN"/>
        </w:rPr>
        <w:t xml:space="preserve">   </w:t>
      </w:r>
    </w:p>
    <w:p w:rsidR="00FF0A34" w:rsidRDefault="00FF0A34" w:rsidP="00493BA0">
      <w:pPr>
        <w:spacing w:after="0" w:line="520" w:lineRule="exact"/>
        <w:ind w:firstLineChars="200" w:firstLine="440"/>
        <w:jc w:val="both"/>
        <w:rPr>
          <w:lang w:eastAsia="zh-CN"/>
        </w:rPr>
      </w:pPr>
      <w:r w:rsidRPr="00CA2CFB">
        <w:rPr>
          <w:rFonts w:hint="eastAsia"/>
          <w:lang w:eastAsia="zh-CN"/>
        </w:rPr>
        <w:t>（</w:t>
      </w:r>
      <w:r w:rsidRPr="00CA2CFB">
        <w:rPr>
          <w:lang w:eastAsia="zh-CN"/>
        </w:rPr>
        <w:t>4</w:t>
      </w:r>
      <w:r>
        <w:rPr>
          <w:rFonts w:hint="eastAsia"/>
          <w:lang w:eastAsia="zh-CN"/>
        </w:rPr>
        <w:t>）</w:t>
      </w:r>
      <w:r w:rsidRPr="00CA2CFB">
        <w:rPr>
          <w:rFonts w:hint="eastAsia"/>
          <w:lang w:eastAsia="zh-CN"/>
        </w:rPr>
        <w:t>资本性支出</w:t>
      </w:r>
      <w:r>
        <w:rPr>
          <w:lang w:eastAsia="zh-CN"/>
        </w:rPr>
        <w:t xml:space="preserve"> 24740  </w:t>
      </w:r>
      <w:r>
        <w:rPr>
          <w:rFonts w:hint="eastAsia"/>
          <w:lang w:eastAsia="zh-CN"/>
        </w:rPr>
        <w:t>元</w:t>
      </w:r>
      <w:r w:rsidRPr="00CA2CFB">
        <w:rPr>
          <w:rFonts w:hint="eastAsia"/>
          <w:lang w:eastAsia="zh-CN"/>
        </w:rPr>
        <w:t>。</w:t>
      </w:r>
      <w:r>
        <w:rPr>
          <w:rFonts w:hint="eastAsia"/>
          <w:lang w:eastAsia="zh-CN"/>
        </w:rPr>
        <w:t>其中，</w:t>
      </w:r>
      <w:r w:rsidRPr="007700D1">
        <w:rPr>
          <w:rFonts w:hint="eastAsia"/>
          <w:lang w:eastAsia="zh-CN"/>
        </w:rPr>
        <w:t>房屋建筑物购建</w:t>
      </w:r>
      <w:r>
        <w:rPr>
          <w:lang w:eastAsia="zh-CN"/>
        </w:rPr>
        <w:t xml:space="preserve">0  </w:t>
      </w:r>
      <w:r>
        <w:rPr>
          <w:rFonts w:hint="eastAsia"/>
          <w:lang w:eastAsia="zh-CN"/>
        </w:rPr>
        <w:t>元，</w:t>
      </w:r>
      <w:r w:rsidRPr="007700D1">
        <w:rPr>
          <w:rFonts w:hint="eastAsia"/>
          <w:lang w:eastAsia="zh-CN"/>
        </w:rPr>
        <w:t>办公设备购置</w:t>
      </w:r>
      <w:r>
        <w:rPr>
          <w:lang w:eastAsia="zh-CN"/>
        </w:rPr>
        <w:t xml:space="preserve"> 24740 </w:t>
      </w:r>
      <w:r>
        <w:rPr>
          <w:rFonts w:hint="eastAsia"/>
          <w:lang w:eastAsia="zh-CN"/>
        </w:rPr>
        <w:t>元，</w:t>
      </w:r>
      <w:r w:rsidRPr="007700D1">
        <w:rPr>
          <w:rFonts w:hint="eastAsia"/>
          <w:lang w:eastAsia="zh-CN"/>
        </w:rPr>
        <w:t>专用设备购置</w:t>
      </w:r>
      <w:r>
        <w:rPr>
          <w:lang w:eastAsia="zh-CN"/>
        </w:rPr>
        <w:t xml:space="preserve">0  </w:t>
      </w:r>
      <w:r>
        <w:rPr>
          <w:rFonts w:hint="eastAsia"/>
          <w:lang w:eastAsia="zh-CN"/>
        </w:rPr>
        <w:t>元，</w:t>
      </w:r>
      <w:r w:rsidRPr="007700D1">
        <w:rPr>
          <w:rFonts w:hint="eastAsia"/>
          <w:lang w:eastAsia="zh-CN"/>
        </w:rPr>
        <w:t>基础设施建设</w:t>
      </w:r>
      <w:r>
        <w:rPr>
          <w:lang w:eastAsia="zh-CN"/>
        </w:rPr>
        <w:t xml:space="preserve"> 0 </w:t>
      </w:r>
      <w:r>
        <w:rPr>
          <w:rFonts w:hint="eastAsia"/>
          <w:lang w:eastAsia="zh-CN"/>
        </w:rPr>
        <w:t>元，</w:t>
      </w:r>
      <w:r w:rsidRPr="007700D1">
        <w:rPr>
          <w:rFonts w:hint="eastAsia"/>
          <w:lang w:eastAsia="zh-CN"/>
        </w:rPr>
        <w:t>大型修缮</w:t>
      </w:r>
      <w:r>
        <w:rPr>
          <w:lang w:eastAsia="zh-CN"/>
        </w:rPr>
        <w:t xml:space="preserve">0 </w:t>
      </w:r>
      <w:r>
        <w:rPr>
          <w:rFonts w:hint="eastAsia"/>
          <w:lang w:eastAsia="zh-CN"/>
        </w:rPr>
        <w:t>元，</w:t>
      </w:r>
      <w:r w:rsidRPr="007700D1">
        <w:rPr>
          <w:rFonts w:hint="eastAsia"/>
          <w:lang w:eastAsia="zh-CN"/>
        </w:rPr>
        <w:t>其他交通工具购置</w:t>
      </w:r>
      <w:r>
        <w:rPr>
          <w:lang w:eastAsia="zh-CN"/>
        </w:rPr>
        <w:t xml:space="preserve"> 0 </w:t>
      </w:r>
      <w:r>
        <w:rPr>
          <w:rFonts w:hint="eastAsia"/>
          <w:lang w:eastAsia="zh-CN"/>
        </w:rPr>
        <w:t>元，</w:t>
      </w:r>
      <w:r w:rsidRPr="007700D1">
        <w:rPr>
          <w:rFonts w:hint="eastAsia"/>
          <w:lang w:eastAsia="zh-CN"/>
        </w:rPr>
        <w:t>其他资本性支出</w:t>
      </w:r>
      <w:r>
        <w:rPr>
          <w:lang w:eastAsia="zh-CN"/>
        </w:rPr>
        <w:t xml:space="preserve">0 </w:t>
      </w:r>
      <w:r>
        <w:rPr>
          <w:rFonts w:hint="eastAsia"/>
          <w:lang w:eastAsia="zh-CN"/>
        </w:rPr>
        <w:t>元等。</w:t>
      </w:r>
      <w:r>
        <w:rPr>
          <w:lang w:eastAsia="zh-CN"/>
        </w:rPr>
        <w:t xml:space="preserve">  </w:t>
      </w:r>
    </w:p>
    <w:p w:rsidR="00FF0A34" w:rsidRPr="00585DB8" w:rsidRDefault="00FF0A34" w:rsidP="003B023A">
      <w:pPr>
        <w:spacing w:after="0" w:line="520" w:lineRule="exact"/>
        <w:ind w:firstLineChars="200" w:firstLine="440"/>
        <w:jc w:val="both"/>
        <w:rPr>
          <w:lang w:eastAsia="zh-CN"/>
        </w:rPr>
      </w:pPr>
      <w:r>
        <w:rPr>
          <w:rFonts w:hint="eastAsia"/>
          <w:lang w:eastAsia="zh-CN"/>
        </w:rPr>
        <w:t>（</w:t>
      </w:r>
      <w:r>
        <w:rPr>
          <w:lang w:eastAsia="zh-CN"/>
        </w:rPr>
        <w:t>5</w:t>
      </w:r>
      <w:r>
        <w:rPr>
          <w:rFonts w:hint="eastAsia"/>
          <w:lang w:eastAsia="zh-CN"/>
        </w:rPr>
        <w:t>）</w:t>
      </w:r>
      <w:r w:rsidRPr="007331C7">
        <w:rPr>
          <w:rFonts w:hint="eastAsia"/>
          <w:lang w:eastAsia="zh-CN"/>
        </w:rPr>
        <w:t>对企业补助</w:t>
      </w:r>
      <w:r>
        <w:rPr>
          <w:lang w:eastAsia="zh-CN"/>
        </w:rPr>
        <w:t xml:space="preserve">   0</w:t>
      </w:r>
      <w:r>
        <w:rPr>
          <w:rFonts w:hint="eastAsia"/>
          <w:lang w:eastAsia="zh-CN"/>
        </w:rPr>
        <w:t>元</w:t>
      </w:r>
      <w:r w:rsidRPr="00CA2CFB">
        <w:rPr>
          <w:rFonts w:hint="eastAsia"/>
          <w:lang w:eastAsia="zh-CN"/>
        </w:rPr>
        <w:t>。</w:t>
      </w:r>
      <w:r>
        <w:rPr>
          <w:rFonts w:hint="eastAsia"/>
          <w:lang w:eastAsia="zh-CN"/>
        </w:rPr>
        <w:t>其中，</w:t>
      </w:r>
      <w:r w:rsidRPr="007700D1">
        <w:rPr>
          <w:rFonts w:hint="eastAsia"/>
          <w:lang w:eastAsia="zh-CN"/>
        </w:rPr>
        <w:t>资本金注入</w:t>
      </w:r>
      <w:r>
        <w:rPr>
          <w:lang w:eastAsia="zh-CN"/>
        </w:rPr>
        <w:t xml:space="preserve">  0</w:t>
      </w:r>
      <w:r>
        <w:rPr>
          <w:rFonts w:hint="eastAsia"/>
          <w:lang w:eastAsia="zh-CN"/>
        </w:rPr>
        <w:t>元，</w:t>
      </w:r>
      <w:r w:rsidRPr="007700D1">
        <w:rPr>
          <w:rFonts w:hint="eastAsia"/>
          <w:lang w:eastAsia="zh-CN"/>
        </w:rPr>
        <w:t>费用补贴</w:t>
      </w:r>
      <w:r>
        <w:rPr>
          <w:lang w:eastAsia="zh-CN"/>
        </w:rPr>
        <w:t xml:space="preserve"> 0 </w:t>
      </w:r>
      <w:r>
        <w:rPr>
          <w:rFonts w:hint="eastAsia"/>
          <w:lang w:eastAsia="zh-CN"/>
        </w:rPr>
        <w:t>元等等。</w:t>
      </w:r>
      <w:r>
        <w:rPr>
          <w:lang w:eastAsia="zh-CN"/>
        </w:rPr>
        <w:t xml:space="preserve"> </w:t>
      </w:r>
    </w:p>
    <w:p w:rsidR="00FF0A34" w:rsidRPr="00CA2CFB" w:rsidRDefault="00FF0A34" w:rsidP="00493BA0">
      <w:pPr>
        <w:spacing w:after="0" w:line="520" w:lineRule="exact"/>
        <w:ind w:firstLineChars="200" w:firstLine="440"/>
        <w:jc w:val="both"/>
        <w:rPr>
          <w:lang w:eastAsia="zh-CN"/>
        </w:rPr>
      </w:pPr>
      <w:r>
        <w:rPr>
          <w:rFonts w:hint="eastAsia"/>
          <w:lang w:eastAsia="zh-CN"/>
        </w:rPr>
        <w:t>六、关于</w:t>
      </w:r>
      <w:r w:rsidRPr="00CA2CFB">
        <w:rPr>
          <w:rFonts w:hint="eastAsia"/>
          <w:lang w:eastAsia="zh-CN"/>
        </w:rPr>
        <w:t>“三公”经费支出决算情况说明</w:t>
      </w:r>
    </w:p>
    <w:p w:rsidR="00FF0A34" w:rsidRPr="00CA2CFB" w:rsidRDefault="00FF0A34" w:rsidP="00493BA0">
      <w:pPr>
        <w:spacing w:after="0" w:line="520" w:lineRule="exact"/>
        <w:ind w:firstLineChars="200" w:firstLine="440"/>
        <w:jc w:val="both"/>
        <w:rPr>
          <w:lang w:eastAsia="zh-CN"/>
        </w:rPr>
      </w:pPr>
      <w:r w:rsidRPr="00CA2CFB">
        <w:rPr>
          <w:lang w:eastAsia="zh-CN"/>
        </w:rPr>
        <w:t>   </w:t>
      </w:r>
      <w:r>
        <w:rPr>
          <w:lang w:eastAsia="zh-CN"/>
        </w:rPr>
        <w:t>2021</w:t>
      </w:r>
      <w:r w:rsidRPr="00CA2CFB">
        <w:rPr>
          <w:rFonts w:hint="eastAsia"/>
          <w:lang w:eastAsia="zh-CN"/>
        </w:rPr>
        <w:t>年“三公经费”支出数为</w:t>
      </w:r>
      <w:r w:rsidRPr="00516215">
        <w:rPr>
          <w:rFonts w:ascii="宋体" w:hAnsi="宋体" w:cs="Arial"/>
          <w:color w:val="000000"/>
          <w:lang w:eastAsia="zh-CN"/>
        </w:rPr>
        <w:t>31,42</w:t>
      </w:r>
      <w:r>
        <w:rPr>
          <w:rFonts w:ascii="宋体" w:hAnsi="宋体" w:cs="Arial"/>
          <w:color w:val="000000"/>
          <w:lang w:eastAsia="zh-CN"/>
        </w:rPr>
        <w:t>5</w:t>
      </w:r>
      <w:r w:rsidRPr="00CA2CFB">
        <w:rPr>
          <w:rFonts w:hint="eastAsia"/>
          <w:lang w:eastAsia="zh-CN"/>
        </w:rPr>
        <w:t>元，比去年减少</w:t>
      </w:r>
      <w:r>
        <w:rPr>
          <w:lang w:eastAsia="zh-CN"/>
        </w:rPr>
        <w:t xml:space="preserve"> 66127.40</w:t>
      </w:r>
      <w:r>
        <w:rPr>
          <w:rFonts w:hint="eastAsia"/>
          <w:lang w:eastAsia="zh-CN"/>
        </w:rPr>
        <w:t>元，减少</w:t>
      </w:r>
      <w:r>
        <w:rPr>
          <w:lang w:eastAsia="zh-CN"/>
        </w:rPr>
        <w:t>67.79</w:t>
      </w:r>
      <w:r w:rsidRPr="00CA2CFB">
        <w:rPr>
          <w:lang w:eastAsia="zh-CN"/>
        </w:rPr>
        <w:t>%</w:t>
      </w:r>
      <w:r w:rsidRPr="00CA2CFB">
        <w:rPr>
          <w:rFonts w:hint="eastAsia"/>
          <w:lang w:eastAsia="zh-CN"/>
        </w:rPr>
        <w:t>，主要原因为</w:t>
      </w:r>
      <w:r>
        <w:rPr>
          <w:rFonts w:hint="eastAsia"/>
          <w:lang w:eastAsia="zh-CN"/>
        </w:rPr>
        <w:t>去年有作业车的支出费用也在里面，今年分开记账。</w:t>
      </w:r>
      <w:r w:rsidRPr="00CA2CFB">
        <w:rPr>
          <w:rFonts w:hint="eastAsia"/>
          <w:lang w:eastAsia="zh-CN"/>
        </w:rPr>
        <w:t>其中：</w:t>
      </w:r>
      <w:r w:rsidRPr="00CA2CFB">
        <w:rPr>
          <w:lang w:eastAsia="zh-CN"/>
        </w:rPr>
        <w:t>  1</w:t>
      </w:r>
      <w:r w:rsidRPr="00CA2CFB">
        <w:rPr>
          <w:rFonts w:hint="eastAsia"/>
          <w:lang w:eastAsia="zh-CN"/>
        </w:rPr>
        <w:t>．因公出国（境）费</w:t>
      </w:r>
      <w:r>
        <w:rPr>
          <w:lang w:eastAsia="zh-CN"/>
        </w:rPr>
        <w:t xml:space="preserve">  </w:t>
      </w:r>
      <w:r w:rsidRPr="00CA2CFB">
        <w:rPr>
          <w:rFonts w:hint="eastAsia"/>
          <w:lang w:eastAsia="zh-CN"/>
        </w:rPr>
        <w:t>元、</w:t>
      </w:r>
      <w:r w:rsidRPr="00CA2CFB">
        <w:rPr>
          <w:lang w:eastAsia="zh-CN"/>
        </w:rPr>
        <w:t>  2</w:t>
      </w:r>
      <w:r w:rsidRPr="00CA2CFB">
        <w:rPr>
          <w:rFonts w:hint="eastAsia"/>
          <w:lang w:eastAsia="zh-CN"/>
        </w:rPr>
        <w:t>．公务用车购置费</w:t>
      </w:r>
      <w:r>
        <w:rPr>
          <w:lang w:eastAsia="zh-CN"/>
        </w:rPr>
        <w:t>31425</w:t>
      </w:r>
      <w:r w:rsidRPr="00CA2CFB">
        <w:rPr>
          <w:rFonts w:hint="eastAsia"/>
          <w:lang w:eastAsia="zh-CN"/>
        </w:rPr>
        <w:t>元、</w:t>
      </w:r>
      <w:r w:rsidRPr="00CA2CFB">
        <w:rPr>
          <w:lang w:eastAsia="zh-CN"/>
        </w:rPr>
        <w:t>3.</w:t>
      </w:r>
      <w:r w:rsidRPr="00CA2CFB">
        <w:rPr>
          <w:rFonts w:hint="eastAsia"/>
          <w:lang w:eastAsia="zh-CN"/>
        </w:rPr>
        <w:t>公务用车运行维护费</w:t>
      </w:r>
      <w:r>
        <w:rPr>
          <w:lang w:eastAsia="zh-CN"/>
        </w:rPr>
        <w:t xml:space="preserve">   </w:t>
      </w:r>
      <w:r w:rsidRPr="00CA2CFB">
        <w:rPr>
          <w:rFonts w:hint="eastAsia"/>
          <w:lang w:eastAsia="zh-CN"/>
        </w:rPr>
        <w:t>元、</w:t>
      </w:r>
      <w:r w:rsidRPr="00CA2CFB">
        <w:rPr>
          <w:lang w:eastAsia="zh-CN"/>
        </w:rPr>
        <w:t>4 .</w:t>
      </w:r>
      <w:r w:rsidRPr="00CA2CFB">
        <w:rPr>
          <w:rFonts w:hint="eastAsia"/>
          <w:lang w:eastAsia="zh-CN"/>
        </w:rPr>
        <w:t>公务接待费</w:t>
      </w:r>
      <w:r>
        <w:rPr>
          <w:lang w:eastAsia="zh-CN"/>
        </w:rPr>
        <w:t xml:space="preserve">   </w:t>
      </w:r>
      <w:r w:rsidRPr="00CA2CFB">
        <w:rPr>
          <w:rFonts w:hint="eastAsia"/>
          <w:lang w:eastAsia="zh-CN"/>
        </w:rPr>
        <w:t>元。</w:t>
      </w:r>
    </w:p>
    <w:p w:rsidR="00FF0A34" w:rsidRPr="00CA2CFB" w:rsidRDefault="00FF0A34" w:rsidP="00493BA0">
      <w:pPr>
        <w:spacing w:after="0" w:line="520" w:lineRule="exact"/>
        <w:ind w:firstLineChars="200" w:firstLine="440"/>
        <w:jc w:val="both"/>
        <w:rPr>
          <w:lang w:eastAsia="zh-CN"/>
        </w:rPr>
      </w:pPr>
      <w:r w:rsidRPr="00CA2CFB">
        <w:rPr>
          <w:rFonts w:hint="eastAsia"/>
          <w:lang w:eastAsia="zh-CN"/>
        </w:rPr>
        <w:t>（</w:t>
      </w:r>
      <w:r w:rsidRPr="00CA2CFB">
        <w:rPr>
          <w:lang w:eastAsia="zh-CN"/>
        </w:rPr>
        <w:t>1</w:t>
      </w:r>
      <w:r w:rsidRPr="00CA2CFB">
        <w:rPr>
          <w:rFonts w:hint="eastAsia"/>
          <w:lang w:eastAsia="zh-CN"/>
        </w:rPr>
        <w:t>）因公出国（境）团组情况：本年度本单位使用公共预算财政拨款安排的出国（境）团组</w:t>
      </w:r>
      <w:r w:rsidRPr="00CA2CFB">
        <w:rPr>
          <w:lang w:eastAsia="zh-CN"/>
        </w:rPr>
        <w:t xml:space="preserve"> </w:t>
      </w:r>
      <w:r w:rsidRPr="00CA2CFB">
        <w:rPr>
          <w:u w:val="single"/>
          <w:lang w:eastAsia="zh-CN"/>
        </w:rPr>
        <w:t>0</w:t>
      </w:r>
      <w:r w:rsidRPr="00CA2CFB">
        <w:rPr>
          <w:lang w:eastAsia="zh-CN"/>
        </w:rPr>
        <w:t xml:space="preserve"> </w:t>
      </w:r>
      <w:proofErr w:type="gramStart"/>
      <w:r w:rsidRPr="00CA2CFB">
        <w:rPr>
          <w:rFonts w:hint="eastAsia"/>
          <w:lang w:eastAsia="zh-CN"/>
        </w:rPr>
        <w:t>个</w:t>
      </w:r>
      <w:proofErr w:type="gramEnd"/>
      <w:r w:rsidRPr="00CA2CFB">
        <w:rPr>
          <w:rFonts w:hint="eastAsia"/>
          <w:lang w:eastAsia="zh-CN"/>
        </w:rPr>
        <w:t>，参加其他单位组织的出国（境）团组</w:t>
      </w:r>
      <w:r w:rsidRPr="00CA2CFB">
        <w:rPr>
          <w:u w:val="single"/>
          <w:lang w:eastAsia="zh-CN"/>
        </w:rPr>
        <w:t xml:space="preserve"> 0</w:t>
      </w:r>
      <w:r w:rsidRPr="00CA2CFB">
        <w:rPr>
          <w:rFonts w:hint="eastAsia"/>
          <w:lang w:eastAsia="zh-CN"/>
        </w:rPr>
        <w:t>个；全年因公出国（境）累计</w:t>
      </w:r>
      <w:r w:rsidRPr="00CA2CFB">
        <w:rPr>
          <w:u w:val="single"/>
          <w:lang w:eastAsia="zh-CN"/>
        </w:rPr>
        <w:t xml:space="preserve"> 0</w:t>
      </w:r>
      <w:r w:rsidRPr="00CA2CFB">
        <w:rPr>
          <w:rFonts w:hint="eastAsia"/>
          <w:lang w:eastAsia="zh-CN"/>
        </w:rPr>
        <w:t>人次。</w:t>
      </w:r>
    </w:p>
    <w:p w:rsidR="00FF0A34" w:rsidRPr="00CA2CFB" w:rsidRDefault="00FF0A34" w:rsidP="00493BA0">
      <w:pPr>
        <w:spacing w:after="0" w:line="520" w:lineRule="exact"/>
        <w:ind w:firstLineChars="200" w:firstLine="440"/>
        <w:jc w:val="both"/>
        <w:rPr>
          <w:lang w:eastAsia="zh-CN"/>
        </w:rPr>
      </w:pPr>
      <w:r w:rsidRPr="00CA2CFB">
        <w:rPr>
          <w:rFonts w:hint="eastAsia"/>
          <w:lang w:eastAsia="zh-CN"/>
        </w:rPr>
        <w:t>（</w:t>
      </w:r>
      <w:r w:rsidRPr="00CA2CFB">
        <w:rPr>
          <w:lang w:eastAsia="zh-CN"/>
        </w:rPr>
        <w:t>2</w:t>
      </w:r>
      <w:r w:rsidRPr="00CA2CFB">
        <w:rPr>
          <w:rFonts w:hint="eastAsia"/>
          <w:lang w:eastAsia="zh-CN"/>
        </w:rPr>
        <w:t>）公务购置及保有情况：本年度本单位使用公共预算财政拨款购置公务用车</w:t>
      </w:r>
      <w:r w:rsidRPr="00CA2CFB">
        <w:rPr>
          <w:u w:val="single"/>
          <w:lang w:eastAsia="zh-CN"/>
        </w:rPr>
        <w:t xml:space="preserve"> </w:t>
      </w:r>
      <w:r>
        <w:rPr>
          <w:u w:val="single"/>
          <w:lang w:eastAsia="zh-CN"/>
        </w:rPr>
        <w:t xml:space="preserve">  </w:t>
      </w:r>
      <w:r w:rsidRPr="00CA2CFB">
        <w:rPr>
          <w:u w:val="single"/>
          <w:lang w:eastAsia="zh-CN"/>
        </w:rPr>
        <w:t xml:space="preserve"> </w:t>
      </w:r>
      <w:r>
        <w:rPr>
          <w:u w:val="single"/>
          <w:lang w:eastAsia="zh-CN"/>
        </w:rPr>
        <w:t xml:space="preserve">  </w:t>
      </w:r>
      <w:r w:rsidRPr="00CA2CFB">
        <w:rPr>
          <w:u w:val="single"/>
          <w:lang w:eastAsia="zh-CN"/>
        </w:rPr>
        <w:t xml:space="preserve">  </w:t>
      </w:r>
      <w:r>
        <w:rPr>
          <w:u w:val="single"/>
          <w:lang w:eastAsia="zh-CN"/>
        </w:rPr>
        <w:t xml:space="preserve">    </w:t>
      </w:r>
      <w:r w:rsidRPr="001C0BF7">
        <w:rPr>
          <w:u w:val="single"/>
          <w:lang w:eastAsia="zh-CN"/>
        </w:rPr>
        <w:t>0</w:t>
      </w:r>
      <w:r w:rsidRPr="00CA2CFB">
        <w:rPr>
          <w:rFonts w:hint="eastAsia"/>
          <w:lang w:eastAsia="zh-CN"/>
        </w:rPr>
        <w:t>辆，年末公共预算财政拨款开支运行维护费的公务用车保有量</w:t>
      </w:r>
      <w:r w:rsidRPr="00CA2CFB">
        <w:rPr>
          <w:u w:val="single"/>
          <w:lang w:eastAsia="zh-CN"/>
        </w:rPr>
        <w:t xml:space="preserve">  </w:t>
      </w:r>
      <w:r>
        <w:rPr>
          <w:u w:val="single"/>
          <w:lang w:eastAsia="zh-CN"/>
        </w:rPr>
        <w:t xml:space="preserve">1  </w:t>
      </w:r>
      <w:r w:rsidRPr="00CA2CFB">
        <w:rPr>
          <w:rFonts w:hint="eastAsia"/>
          <w:lang w:eastAsia="zh-CN"/>
        </w:rPr>
        <w:t>辆。</w:t>
      </w:r>
    </w:p>
    <w:p w:rsidR="00FF0A34" w:rsidRPr="00CA2CFB" w:rsidRDefault="00FF0A34" w:rsidP="00493BA0">
      <w:pPr>
        <w:spacing w:after="0" w:line="520" w:lineRule="exact"/>
        <w:ind w:leftChars="100" w:left="220" w:firstLineChars="100" w:firstLine="220"/>
        <w:jc w:val="both"/>
        <w:rPr>
          <w:lang w:eastAsia="zh-CN"/>
        </w:rPr>
      </w:pPr>
      <w:r w:rsidRPr="00CA2CFB">
        <w:rPr>
          <w:rFonts w:hint="eastAsia"/>
          <w:lang w:eastAsia="zh-CN"/>
        </w:rPr>
        <w:t>（</w:t>
      </w:r>
      <w:r w:rsidRPr="00CA2CFB">
        <w:rPr>
          <w:lang w:eastAsia="zh-CN"/>
        </w:rPr>
        <w:t>3</w:t>
      </w:r>
      <w:r w:rsidRPr="00CA2CFB">
        <w:rPr>
          <w:rFonts w:hint="eastAsia"/>
          <w:lang w:eastAsia="zh-CN"/>
        </w:rPr>
        <w:t>）公务接待情况：本年度本单位使用公共预算财政拨款支出的国内公务接待</w:t>
      </w:r>
      <w:r w:rsidRPr="00CA2CFB">
        <w:rPr>
          <w:u w:val="single"/>
          <w:lang w:eastAsia="zh-CN"/>
        </w:rPr>
        <w:t xml:space="preserve"> </w:t>
      </w:r>
      <w:r>
        <w:rPr>
          <w:u w:val="single"/>
          <w:lang w:eastAsia="zh-CN"/>
        </w:rPr>
        <w:t xml:space="preserve">  0</w:t>
      </w:r>
      <w:r w:rsidRPr="00CA2CFB">
        <w:rPr>
          <w:rFonts w:hint="eastAsia"/>
          <w:lang w:eastAsia="zh-CN"/>
        </w:rPr>
        <w:t>批次，</w:t>
      </w:r>
      <w:r>
        <w:rPr>
          <w:u w:val="single"/>
          <w:lang w:eastAsia="zh-CN"/>
        </w:rPr>
        <w:t xml:space="preserve">  0</w:t>
      </w:r>
      <w:r w:rsidRPr="00CA2CFB">
        <w:rPr>
          <w:rFonts w:hint="eastAsia"/>
          <w:lang w:eastAsia="zh-CN"/>
        </w:rPr>
        <w:t>人次，共</w:t>
      </w:r>
      <w:r>
        <w:rPr>
          <w:u w:val="single"/>
          <w:lang w:eastAsia="zh-CN"/>
        </w:rPr>
        <w:t xml:space="preserve"> 0 </w:t>
      </w:r>
      <w:r w:rsidRPr="00CA2CFB">
        <w:rPr>
          <w:rFonts w:hint="eastAsia"/>
          <w:lang w:eastAsia="zh-CN"/>
        </w:rPr>
        <w:t>元；外事接待</w:t>
      </w:r>
      <w:r>
        <w:rPr>
          <w:u w:val="single"/>
          <w:lang w:eastAsia="zh-CN"/>
        </w:rPr>
        <w:t xml:space="preserve">  0</w:t>
      </w:r>
      <w:r w:rsidRPr="00CA2CFB">
        <w:rPr>
          <w:rFonts w:hint="eastAsia"/>
          <w:lang w:eastAsia="zh-CN"/>
        </w:rPr>
        <w:t>批次，</w:t>
      </w:r>
      <w:r>
        <w:rPr>
          <w:u w:val="single"/>
          <w:lang w:eastAsia="zh-CN"/>
        </w:rPr>
        <w:t xml:space="preserve"> 0 </w:t>
      </w:r>
      <w:r w:rsidRPr="00CA2CFB">
        <w:rPr>
          <w:rFonts w:hint="eastAsia"/>
          <w:lang w:eastAsia="zh-CN"/>
        </w:rPr>
        <w:t>人次，</w:t>
      </w:r>
      <w:r>
        <w:rPr>
          <w:lang w:eastAsia="zh-CN"/>
        </w:rPr>
        <w:t>0</w:t>
      </w:r>
      <w:r>
        <w:rPr>
          <w:u w:val="single"/>
          <w:lang w:eastAsia="zh-CN"/>
        </w:rPr>
        <w:t xml:space="preserve">  </w:t>
      </w:r>
      <w:r w:rsidRPr="00CA2CFB">
        <w:rPr>
          <w:rFonts w:hint="eastAsia"/>
          <w:lang w:eastAsia="zh-CN"/>
        </w:rPr>
        <w:t>元。</w:t>
      </w:r>
    </w:p>
    <w:p w:rsidR="00FF0A34" w:rsidRPr="00CA2CFB" w:rsidRDefault="00FF0A34" w:rsidP="00493BA0">
      <w:pPr>
        <w:spacing w:after="0" w:line="520" w:lineRule="exact"/>
        <w:ind w:firstLineChars="200" w:firstLine="440"/>
        <w:jc w:val="both"/>
        <w:rPr>
          <w:lang w:eastAsia="zh-CN"/>
        </w:rPr>
      </w:pPr>
      <w:r>
        <w:rPr>
          <w:lang w:eastAsia="zh-CN"/>
        </w:rPr>
        <w:t xml:space="preserve"> </w:t>
      </w:r>
      <w:r w:rsidRPr="00CA2CFB">
        <w:rPr>
          <w:lang w:eastAsia="zh-CN"/>
        </w:rPr>
        <w:t xml:space="preserve"> </w:t>
      </w:r>
      <w:r>
        <w:rPr>
          <w:rFonts w:hint="eastAsia"/>
          <w:lang w:eastAsia="zh-CN"/>
        </w:rPr>
        <w:t>七</w:t>
      </w:r>
      <w:r w:rsidRPr="00CA2CFB">
        <w:rPr>
          <w:rFonts w:hint="eastAsia"/>
          <w:lang w:eastAsia="zh-CN"/>
        </w:rPr>
        <w:t>、机关运行经费说明</w:t>
      </w:r>
    </w:p>
    <w:p w:rsidR="00FF0A34" w:rsidRPr="00D52C3F" w:rsidRDefault="00FF0A34" w:rsidP="00493BA0">
      <w:pPr>
        <w:spacing w:after="0" w:line="520" w:lineRule="exact"/>
        <w:ind w:firstLineChars="200" w:firstLine="440"/>
        <w:jc w:val="both"/>
        <w:rPr>
          <w:lang w:eastAsia="zh-CN"/>
        </w:rPr>
      </w:pPr>
      <w:r w:rsidRPr="00CA2CFB">
        <w:rPr>
          <w:lang w:eastAsia="zh-CN"/>
        </w:rPr>
        <w:lastRenderedPageBreak/>
        <w:t xml:space="preserve">    </w:t>
      </w:r>
      <w:r>
        <w:rPr>
          <w:lang w:eastAsia="zh-CN"/>
        </w:rPr>
        <w:t>2021</w:t>
      </w:r>
      <w:r w:rsidRPr="00CA2CFB">
        <w:rPr>
          <w:rFonts w:hint="eastAsia"/>
          <w:lang w:eastAsia="zh-CN"/>
        </w:rPr>
        <w:t>年我单位</w:t>
      </w:r>
      <w:r>
        <w:rPr>
          <w:rFonts w:hint="eastAsia"/>
          <w:lang w:eastAsia="zh-CN"/>
        </w:rPr>
        <w:t>机关</w:t>
      </w:r>
      <w:r w:rsidRPr="00CA2CFB">
        <w:rPr>
          <w:rFonts w:hint="eastAsia"/>
          <w:lang w:eastAsia="zh-CN"/>
        </w:rPr>
        <w:t>运行经费支出合计为</w:t>
      </w:r>
      <w:r>
        <w:rPr>
          <w:lang w:eastAsia="zh-CN"/>
        </w:rPr>
        <w:t xml:space="preserve">   </w:t>
      </w:r>
      <w:r>
        <w:rPr>
          <w:rFonts w:hint="eastAsia"/>
          <w:lang w:eastAsia="zh-CN"/>
        </w:rPr>
        <w:t>元，</w:t>
      </w:r>
      <w:r w:rsidRPr="00CA2CFB">
        <w:rPr>
          <w:rFonts w:hint="eastAsia"/>
          <w:lang w:eastAsia="zh-CN"/>
        </w:rPr>
        <w:t>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Pr>
          <w:lang w:eastAsia="zh-CN"/>
        </w:rPr>
        <w:t xml:space="preserve">  </w:t>
      </w:r>
      <w:r w:rsidRPr="00CA2CFB">
        <w:rPr>
          <w:lang w:eastAsia="zh-CN"/>
        </w:rPr>
        <w:t>%</w:t>
      </w:r>
      <w:r w:rsidRPr="00CA2CFB">
        <w:rPr>
          <w:rFonts w:hint="eastAsia"/>
          <w:lang w:eastAsia="zh-CN"/>
        </w:rPr>
        <w:t>，增</w:t>
      </w:r>
      <w:r>
        <w:rPr>
          <w:rFonts w:hint="eastAsia"/>
          <w:lang w:eastAsia="zh-CN"/>
        </w:rPr>
        <w:t>（减）</w:t>
      </w:r>
      <w:r w:rsidRPr="00CA2CFB">
        <w:rPr>
          <w:rFonts w:hint="eastAsia"/>
          <w:lang w:eastAsia="zh-CN"/>
        </w:rPr>
        <w:t>支</w:t>
      </w:r>
      <w:r>
        <w:rPr>
          <w:lang w:eastAsia="zh-CN"/>
        </w:rPr>
        <w:t xml:space="preserve">  </w:t>
      </w:r>
      <w:r w:rsidRPr="00CA2CFB">
        <w:rPr>
          <w:rFonts w:hint="eastAsia"/>
          <w:lang w:eastAsia="zh-CN"/>
        </w:rPr>
        <w:t>元。主要原因为</w:t>
      </w:r>
      <w:r>
        <w:rPr>
          <w:lang w:eastAsia="zh-CN"/>
        </w:rPr>
        <w:t xml:space="preserve">         </w:t>
      </w:r>
    </w:p>
    <w:p w:rsidR="00FF0A34" w:rsidRPr="00CA2CFB" w:rsidRDefault="00FF0A34" w:rsidP="00493BA0">
      <w:pPr>
        <w:spacing w:after="0" w:line="520" w:lineRule="exact"/>
        <w:ind w:firstLineChars="300" w:firstLine="660"/>
        <w:jc w:val="both"/>
        <w:rPr>
          <w:lang w:eastAsia="zh-CN"/>
        </w:rPr>
      </w:pPr>
      <w:r>
        <w:rPr>
          <w:rFonts w:hint="eastAsia"/>
          <w:lang w:eastAsia="zh-CN"/>
        </w:rPr>
        <w:t>八</w:t>
      </w:r>
      <w:r w:rsidRPr="00CA2CFB">
        <w:rPr>
          <w:rFonts w:hint="eastAsia"/>
          <w:lang w:eastAsia="zh-CN"/>
        </w:rPr>
        <w:t>、政府采购情况说明</w:t>
      </w:r>
    </w:p>
    <w:p w:rsidR="00FF0A34" w:rsidRPr="00CA2CFB" w:rsidRDefault="00FF0A34" w:rsidP="00493BA0">
      <w:pPr>
        <w:spacing w:after="0" w:line="520" w:lineRule="exact"/>
        <w:ind w:firstLineChars="200" w:firstLine="440"/>
        <w:jc w:val="both"/>
        <w:rPr>
          <w:lang w:eastAsia="zh-CN"/>
        </w:rPr>
      </w:pPr>
      <w:r>
        <w:rPr>
          <w:lang w:eastAsia="zh-CN"/>
        </w:rPr>
        <w:t>2021</w:t>
      </w:r>
      <w:r w:rsidRPr="00CA2CFB">
        <w:rPr>
          <w:rFonts w:hint="eastAsia"/>
          <w:lang w:eastAsia="zh-CN"/>
        </w:rPr>
        <w:t>年根据预算安排政府采购，本年度政府采购支出</w:t>
      </w:r>
      <w:r>
        <w:rPr>
          <w:lang w:eastAsia="zh-CN"/>
        </w:rPr>
        <w:t xml:space="preserve">  0 </w:t>
      </w:r>
      <w:r>
        <w:rPr>
          <w:rFonts w:hint="eastAsia"/>
          <w:lang w:eastAsia="zh-CN"/>
        </w:rPr>
        <w:t>元。</w:t>
      </w:r>
      <w:r w:rsidRPr="00CA2CFB">
        <w:rPr>
          <w:rFonts w:hint="eastAsia"/>
          <w:lang w:eastAsia="zh-CN"/>
        </w:rPr>
        <w:t>其中</w:t>
      </w:r>
      <w:r>
        <w:rPr>
          <w:rFonts w:hint="eastAsia"/>
          <w:lang w:eastAsia="zh-CN"/>
        </w:rPr>
        <w:t>，</w:t>
      </w:r>
      <w:r>
        <w:rPr>
          <w:lang w:eastAsia="zh-CN"/>
        </w:rPr>
        <w:t>1</w:t>
      </w:r>
      <w:r>
        <w:rPr>
          <w:rFonts w:hint="eastAsia"/>
          <w:lang w:eastAsia="zh-CN"/>
        </w:rPr>
        <w:t>、</w:t>
      </w:r>
      <w:r w:rsidRPr="00CF05E7">
        <w:rPr>
          <w:rFonts w:hint="eastAsia"/>
          <w:lang w:eastAsia="zh-CN"/>
        </w:rPr>
        <w:t>政府采购货物支出</w:t>
      </w:r>
      <w:r>
        <w:rPr>
          <w:lang w:eastAsia="zh-CN"/>
        </w:rPr>
        <w:t xml:space="preserve"> 0  </w:t>
      </w:r>
      <w:r>
        <w:rPr>
          <w:rFonts w:hint="eastAsia"/>
          <w:lang w:eastAsia="zh-CN"/>
        </w:rPr>
        <w:t>元，</w:t>
      </w:r>
      <w:r>
        <w:rPr>
          <w:lang w:eastAsia="zh-CN"/>
        </w:rPr>
        <w:t>2</w:t>
      </w:r>
      <w:r>
        <w:rPr>
          <w:rFonts w:hint="eastAsia"/>
          <w:lang w:eastAsia="zh-CN"/>
        </w:rPr>
        <w:t>、</w:t>
      </w:r>
      <w:r w:rsidRPr="00CF05E7">
        <w:rPr>
          <w:rFonts w:hint="eastAsia"/>
          <w:lang w:eastAsia="zh-CN"/>
        </w:rPr>
        <w:t>政府采购工程支出</w:t>
      </w:r>
      <w:r>
        <w:rPr>
          <w:lang w:eastAsia="zh-CN"/>
        </w:rPr>
        <w:t xml:space="preserve">  0</w:t>
      </w:r>
      <w:r>
        <w:rPr>
          <w:rFonts w:hint="eastAsia"/>
          <w:lang w:eastAsia="zh-CN"/>
        </w:rPr>
        <w:t>元，</w:t>
      </w:r>
      <w:r w:rsidRPr="00CF05E7">
        <w:rPr>
          <w:lang w:eastAsia="zh-CN"/>
        </w:rPr>
        <w:t xml:space="preserve"> 3</w:t>
      </w:r>
      <w:r>
        <w:rPr>
          <w:rFonts w:hint="eastAsia"/>
          <w:lang w:eastAsia="zh-CN"/>
        </w:rPr>
        <w:t>、</w:t>
      </w:r>
      <w:r w:rsidRPr="00CF05E7">
        <w:rPr>
          <w:rFonts w:hint="eastAsia"/>
          <w:lang w:eastAsia="zh-CN"/>
        </w:rPr>
        <w:t>政府采购服务支出</w:t>
      </w:r>
      <w:r>
        <w:rPr>
          <w:lang w:eastAsia="zh-CN"/>
        </w:rPr>
        <w:t xml:space="preserve"> 0  </w:t>
      </w:r>
      <w:r>
        <w:rPr>
          <w:rFonts w:hint="eastAsia"/>
          <w:lang w:eastAsia="zh-CN"/>
        </w:rPr>
        <w:t>元。</w:t>
      </w:r>
    </w:p>
    <w:p w:rsidR="00FF0A34" w:rsidRPr="00CA2CFB" w:rsidRDefault="00FF0A34" w:rsidP="00493BA0">
      <w:pPr>
        <w:spacing w:after="0" w:line="520" w:lineRule="exact"/>
        <w:ind w:firstLineChars="300" w:firstLine="660"/>
        <w:jc w:val="both"/>
        <w:rPr>
          <w:lang w:eastAsia="zh-CN"/>
        </w:rPr>
      </w:pPr>
      <w:r>
        <w:rPr>
          <w:rFonts w:hint="eastAsia"/>
          <w:lang w:eastAsia="zh-CN"/>
        </w:rPr>
        <w:t>九</w:t>
      </w:r>
      <w:r w:rsidRPr="00CA2CFB">
        <w:rPr>
          <w:rFonts w:hint="eastAsia"/>
          <w:lang w:eastAsia="zh-CN"/>
        </w:rPr>
        <w:t>、绩效管理情况说明</w:t>
      </w:r>
      <w:r>
        <w:rPr>
          <w:rFonts w:hint="eastAsia"/>
          <w:lang w:eastAsia="zh-CN"/>
        </w:rPr>
        <w:t>（</w:t>
      </w:r>
      <w:r w:rsidRPr="00E264E9">
        <w:rPr>
          <w:rFonts w:hint="eastAsia"/>
          <w:b/>
          <w:lang w:eastAsia="zh-CN"/>
        </w:rPr>
        <w:t>重点项目绩效评价</w:t>
      </w:r>
      <w:r>
        <w:rPr>
          <w:rFonts w:hint="eastAsia"/>
          <w:b/>
          <w:lang w:eastAsia="zh-CN"/>
        </w:rPr>
        <w:t>有具体内容</w:t>
      </w:r>
      <w:r>
        <w:rPr>
          <w:rFonts w:hint="eastAsia"/>
          <w:lang w:eastAsia="zh-CN"/>
        </w:rPr>
        <w:t>）</w:t>
      </w:r>
    </w:p>
    <w:p w:rsidR="00FF0A34" w:rsidRPr="00CA2CFB" w:rsidRDefault="00FF0A34" w:rsidP="00493BA0">
      <w:pPr>
        <w:spacing w:after="0" w:line="520" w:lineRule="exact"/>
        <w:ind w:firstLineChars="200" w:firstLine="440"/>
        <w:jc w:val="both"/>
        <w:rPr>
          <w:lang w:eastAsia="zh-CN"/>
        </w:rPr>
      </w:pPr>
      <w:r>
        <w:rPr>
          <w:lang w:eastAsia="zh-CN"/>
        </w:rPr>
        <w:t>2021</w:t>
      </w:r>
      <w:r w:rsidRPr="00CA2CFB">
        <w:rPr>
          <w:rFonts w:hint="eastAsia"/>
          <w:lang w:eastAsia="zh-CN"/>
        </w:rPr>
        <w:t>年实行绩效目标管理的项目。</w:t>
      </w:r>
    </w:p>
    <w:p w:rsidR="00FF0A34" w:rsidRPr="00CA2CFB" w:rsidRDefault="00FF0A34" w:rsidP="00493BA0">
      <w:pPr>
        <w:spacing w:after="0" w:line="520" w:lineRule="exact"/>
        <w:ind w:firstLineChars="300" w:firstLine="660"/>
        <w:jc w:val="both"/>
        <w:rPr>
          <w:lang w:eastAsia="zh-CN"/>
        </w:rPr>
      </w:pPr>
      <w:r>
        <w:rPr>
          <w:rFonts w:hint="eastAsia"/>
          <w:lang w:eastAsia="zh-CN"/>
        </w:rPr>
        <w:t>十</w:t>
      </w:r>
      <w:r w:rsidRPr="00CA2CFB">
        <w:rPr>
          <w:rFonts w:hint="eastAsia"/>
          <w:lang w:eastAsia="zh-CN"/>
        </w:rPr>
        <w:t>、国有资产占有使用情况</w:t>
      </w:r>
    </w:p>
    <w:p w:rsidR="00FF0A34" w:rsidRPr="00D52C3F" w:rsidRDefault="00FF0A34" w:rsidP="00493BA0">
      <w:pPr>
        <w:spacing w:after="0" w:line="520" w:lineRule="exact"/>
        <w:ind w:leftChars="200" w:left="440" w:firstLineChars="200" w:firstLine="440"/>
        <w:jc w:val="both"/>
        <w:rPr>
          <w:lang w:eastAsia="zh-CN"/>
        </w:rPr>
      </w:pPr>
      <w:r w:rsidRPr="00CA2CFB">
        <w:rPr>
          <w:rFonts w:hint="eastAsia"/>
          <w:lang w:eastAsia="zh-CN"/>
        </w:rPr>
        <w:t>截至</w:t>
      </w:r>
      <w:r>
        <w:rPr>
          <w:lang w:eastAsia="zh-CN"/>
        </w:rPr>
        <w:t>2021</w:t>
      </w:r>
      <w:r w:rsidRPr="00CA2CFB">
        <w:rPr>
          <w:rFonts w:hint="eastAsia"/>
          <w:lang w:eastAsia="zh-CN"/>
        </w:rPr>
        <w:t>年</w:t>
      </w:r>
      <w:r w:rsidRPr="00CA2CFB">
        <w:rPr>
          <w:lang w:eastAsia="zh-CN"/>
        </w:rPr>
        <w:t>12</w:t>
      </w:r>
      <w:r w:rsidRPr="00CA2CFB">
        <w:rPr>
          <w:rFonts w:hint="eastAsia"/>
          <w:lang w:eastAsia="zh-CN"/>
        </w:rPr>
        <w:t>月</w:t>
      </w:r>
      <w:r w:rsidRPr="00CA2CFB">
        <w:rPr>
          <w:lang w:eastAsia="zh-CN"/>
        </w:rPr>
        <w:t>31</w:t>
      </w:r>
      <w:r w:rsidRPr="00CA2CFB">
        <w:rPr>
          <w:rFonts w:hint="eastAsia"/>
          <w:lang w:eastAsia="zh-CN"/>
        </w:rPr>
        <w:t>日，</w:t>
      </w:r>
      <w:r>
        <w:rPr>
          <w:rFonts w:hint="eastAsia"/>
          <w:lang w:eastAsia="zh-CN"/>
        </w:rPr>
        <w:t>怀仁市城市公用事业发展事务中心</w:t>
      </w:r>
      <w:r w:rsidRPr="00CA2CFB">
        <w:rPr>
          <w:rFonts w:hint="eastAsia"/>
          <w:lang w:eastAsia="zh-CN"/>
        </w:rPr>
        <w:t>，应急保障公务工作用车</w:t>
      </w:r>
      <w:r>
        <w:rPr>
          <w:lang w:eastAsia="zh-CN"/>
        </w:rPr>
        <w:t xml:space="preserve"> </w:t>
      </w:r>
      <w:r w:rsidR="006B00CF">
        <w:rPr>
          <w:rFonts w:hint="eastAsia"/>
          <w:lang w:eastAsia="zh-CN"/>
        </w:rPr>
        <w:t>91</w:t>
      </w:r>
      <w:r>
        <w:rPr>
          <w:lang w:eastAsia="zh-CN"/>
        </w:rPr>
        <w:t xml:space="preserve"> </w:t>
      </w:r>
      <w:r w:rsidRPr="00CA2CFB">
        <w:rPr>
          <w:rFonts w:hint="eastAsia"/>
          <w:lang w:eastAsia="zh-CN"/>
        </w:rPr>
        <w:t>辆。本部门价值</w:t>
      </w:r>
      <w:r w:rsidRPr="00CA2CFB">
        <w:rPr>
          <w:lang w:eastAsia="zh-CN"/>
        </w:rPr>
        <w:t>50</w:t>
      </w:r>
      <w:r>
        <w:rPr>
          <w:rFonts w:hint="eastAsia"/>
          <w:lang w:eastAsia="zh-CN"/>
        </w:rPr>
        <w:t>万</w:t>
      </w:r>
      <w:r w:rsidRPr="00CA2CFB">
        <w:rPr>
          <w:rFonts w:hint="eastAsia"/>
          <w:lang w:eastAsia="zh-CN"/>
        </w:rPr>
        <w:t>元以上大型设备</w:t>
      </w:r>
      <w:r>
        <w:rPr>
          <w:lang w:eastAsia="zh-CN"/>
        </w:rPr>
        <w:t xml:space="preserve">   4  </w:t>
      </w:r>
      <w:r>
        <w:rPr>
          <w:rFonts w:hint="eastAsia"/>
          <w:lang w:eastAsia="zh-CN"/>
        </w:rPr>
        <w:t>台</w:t>
      </w:r>
      <w:r w:rsidRPr="00CA2CFB">
        <w:rPr>
          <w:rFonts w:hint="eastAsia"/>
          <w:lang w:eastAsia="zh-CN"/>
        </w:rPr>
        <w:t>。价值</w:t>
      </w:r>
      <w:r>
        <w:rPr>
          <w:lang w:eastAsia="zh-CN"/>
        </w:rPr>
        <w:t>10</w:t>
      </w:r>
      <w:r w:rsidRPr="00CA2CFB">
        <w:rPr>
          <w:lang w:eastAsia="zh-CN"/>
        </w:rPr>
        <w:t>0</w:t>
      </w:r>
      <w:r>
        <w:rPr>
          <w:rFonts w:hint="eastAsia"/>
          <w:lang w:eastAsia="zh-CN"/>
        </w:rPr>
        <w:t>万</w:t>
      </w:r>
      <w:r w:rsidRPr="00CA2CFB">
        <w:rPr>
          <w:rFonts w:hint="eastAsia"/>
          <w:lang w:eastAsia="zh-CN"/>
        </w:rPr>
        <w:t>元以上大型设备</w:t>
      </w:r>
      <w:r>
        <w:rPr>
          <w:lang w:eastAsia="zh-CN"/>
        </w:rPr>
        <w:t xml:space="preserve">  0   </w:t>
      </w:r>
      <w:r>
        <w:rPr>
          <w:rFonts w:hint="eastAsia"/>
          <w:lang w:eastAsia="zh-CN"/>
        </w:rPr>
        <w:t>台</w:t>
      </w:r>
      <w:r w:rsidRPr="00CA2CFB">
        <w:rPr>
          <w:rFonts w:hint="eastAsia"/>
          <w:lang w:eastAsia="zh-CN"/>
        </w:rPr>
        <w:t>。</w:t>
      </w:r>
    </w:p>
    <w:p w:rsidR="00FF0A34" w:rsidRPr="00CA2CFB" w:rsidRDefault="00FF0A34" w:rsidP="00493BA0">
      <w:pPr>
        <w:spacing w:after="0" w:line="520" w:lineRule="exact"/>
        <w:ind w:firstLineChars="300" w:firstLine="660"/>
        <w:jc w:val="both"/>
        <w:rPr>
          <w:lang w:eastAsia="zh-CN"/>
        </w:rPr>
      </w:pPr>
      <w:r>
        <w:rPr>
          <w:rFonts w:hint="eastAsia"/>
          <w:lang w:eastAsia="zh-CN"/>
        </w:rPr>
        <w:t>十一</w:t>
      </w:r>
      <w:r w:rsidRPr="00CA2CFB">
        <w:rPr>
          <w:rFonts w:hint="eastAsia"/>
          <w:lang w:eastAsia="zh-CN"/>
        </w:rPr>
        <w:t>、关于政府性基金预算财政</w:t>
      </w:r>
      <w:proofErr w:type="gramStart"/>
      <w:r w:rsidRPr="00CA2CFB">
        <w:rPr>
          <w:rFonts w:hint="eastAsia"/>
          <w:lang w:eastAsia="zh-CN"/>
        </w:rPr>
        <w:t>拔款</w:t>
      </w:r>
      <w:proofErr w:type="gramEnd"/>
      <w:r w:rsidRPr="00CA2CFB">
        <w:rPr>
          <w:rFonts w:hint="eastAsia"/>
          <w:lang w:eastAsia="zh-CN"/>
        </w:rPr>
        <w:t>收入支出决算情况说明</w:t>
      </w:r>
    </w:p>
    <w:p w:rsidR="00FF0A34" w:rsidRPr="00CA2CFB" w:rsidRDefault="00FF0A34" w:rsidP="00493BA0">
      <w:pPr>
        <w:spacing w:after="0" w:line="520" w:lineRule="exact"/>
        <w:ind w:firstLineChars="200" w:firstLine="440"/>
        <w:jc w:val="both"/>
        <w:rPr>
          <w:lang w:eastAsia="zh-CN"/>
        </w:rPr>
      </w:pPr>
      <w:r>
        <w:rPr>
          <w:lang w:eastAsia="zh-CN"/>
        </w:rPr>
        <w:t xml:space="preserve">     2021</w:t>
      </w:r>
      <w:r>
        <w:rPr>
          <w:rFonts w:hint="eastAsia"/>
          <w:lang w:eastAsia="zh-CN"/>
        </w:rPr>
        <w:t>年本单位根据预算安排政府性基金预算收入</w:t>
      </w:r>
      <w:r w:rsidRPr="00CA2CFB">
        <w:rPr>
          <w:rFonts w:hint="eastAsia"/>
          <w:lang w:eastAsia="zh-CN"/>
        </w:rPr>
        <w:t>为</w:t>
      </w:r>
      <w:r>
        <w:rPr>
          <w:lang w:eastAsia="zh-CN"/>
        </w:rPr>
        <w:t xml:space="preserve"> 0  </w:t>
      </w:r>
      <w:r w:rsidRPr="00CA2CFB">
        <w:rPr>
          <w:rFonts w:hint="eastAsia"/>
          <w:lang w:eastAsia="zh-CN"/>
        </w:rPr>
        <w:t>元，支出为</w:t>
      </w:r>
      <w:r>
        <w:rPr>
          <w:lang w:eastAsia="zh-CN"/>
        </w:rPr>
        <w:t xml:space="preserve"> 0   </w:t>
      </w:r>
      <w:r w:rsidRPr="00CA2CFB">
        <w:rPr>
          <w:rFonts w:hint="eastAsia"/>
          <w:lang w:eastAsia="zh-CN"/>
        </w:rPr>
        <w:t>元。较</w:t>
      </w:r>
      <w:r>
        <w:rPr>
          <w:rFonts w:hint="eastAsia"/>
          <w:lang w:eastAsia="zh-CN"/>
        </w:rPr>
        <w:t>上</w:t>
      </w:r>
      <w:r w:rsidRPr="00CA2CFB">
        <w:rPr>
          <w:rFonts w:hint="eastAsia"/>
          <w:lang w:eastAsia="zh-CN"/>
        </w:rPr>
        <w:t>年决算增</w:t>
      </w:r>
      <w:r>
        <w:rPr>
          <w:rFonts w:hint="eastAsia"/>
          <w:lang w:eastAsia="zh-CN"/>
        </w:rPr>
        <w:t>（减）</w:t>
      </w:r>
      <w:r w:rsidRPr="00CA2CFB">
        <w:rPr>
          <w:rFonts w:hint="eastAsia"/>
          <w:lang w:eastAsia="zh-CN"/>
        </w:rPr>
        <w:t>长</w:t>
      </w:r>
      <w:r>
        <w:rPr>
          <w:lang w:eastAsia="zh-CN"/>
        </w:rPr>
        <w:t xml:space="preserve">  </w:t>
      </w:r>
      <w:r w:rsidRPr="00CA2CFB">
        <w:rPr>
          <w:lang w:eastAsia="zh-CN"/>
        </w:rPr>
        <w:t>%</w:t>
      </w:r>
      <w:r w:rsidRPr="00CA2CFB">
        <w:rPr>
          <w:rFonts w:hint="eastAsia"/>
          <w:lang w:eastAsia="zh-CN"/>
        </w:rPr>
        <w:t>，增</w:t>
      </w:r>
      <w:r>
        <w:rPr>
          <w:rFonts w:hint="eastAsia"/>
          <w:lang w:eastAsia="zh-CN"/>
        </w:rPr>
        <w:t>（减）</w:t>
      </w:r>
      <w:r w:rsidRPr="00CA2CFB">
        <w:rPr>
          <w:rFonts w:hint="eastAsia"/>
          <w:lang w:eastAsia="zh-CN"/>
        </w:rPr>
        <w:t>支</w:t>
      </w:r>
      <w:r>
        <w:rPr>
          <w:lang w:eastAsia="zh-CN"/>
        </w:rPr>
        <w:t xml:space="preserve">  </w:t>
      </w:r>
      <w:r w:rsidRPr="00CA2CFB">
        <w:rPr>
          <w:rFonts w:hint="eastAsia"/>
          <w:lang w:eastAsia="zh-CN"/>
        </w:rPr>
        <w:t>元。主要原因为</w:t>
      </w:r>
      <w:r>
        <w:rPr>
          <w:lang w:eastAsia="zh-CN"/>
        </w:rPr>
        <w:t xml:space="preserve">         </w:t>
      </w:r>
    </w:p>
    <w:p w:rsidR="00FF0A34" w:rsidRPr="00CA2CFB" w:rsidRDefault="00FF0A34" w:rsidP="00493BA0">
      <w:pPr>
        <w:spacing w:after="0" w:line="520" w:lineRule="exact"/>
        <w:ind w:firstLineChars="200" w:firstLine="440"/>
        <w:jc w:val="center"/>
        <w:rPr>
          <w:lang w:eastAsia="zh-CN"/>
        </w:rPr>
      </w:pPr>
      <w:r w:rsidRPr="00CA2CFB">
        <w:rPr>
          <w:rFonts w:hint="eastAsia"/>
          <w:lang w:eastAsia="zh-CN"/>
        </w:rPr>
        <w:t>第四部分</w:t>
      </w:r>
      <w:r>
        <w:rPr>
          <w:lang w:eastAsia="zh-CN"/>
        </w:rPr>
        <w:t xml:space="preserve">  </w:t>
      </w:r>
      <w:r w:rsidRPr="00CA2CFB">
        <w:rPr>
          <w:rFonts w:hint="eastAsia"/>
          <w:lang w:eastAsia="zh-CN"/>
        </w:rPr>
        <w:t>名词解释</w:t>
      </w:r>
    </w:p>
    <w:p w:rsidR="00FF0A34" w:rsidRPr="00CA2CFB" w:rsidRDefault="00FF0A34" w:rsidP="00493BA0">
      <w:pPr>
        <w:spacing w:after="0" w:line="520" w:lineRule="exact"/>
        <w:ind w:firstLineChars="200" w:firstLine="440"/>
        <w:jc w:val="both"/>
        <w:rPr>
          <w:lang w:eastAsia="zh-CN"/>
        </w:rPr>
      </w:pPr>
      <w:r w:rsidRPr="00CA2CFB">
        <w:rPr>
          <w:rFonts w:hint="eastAsia"/>
          <w:lang w:eastAsia="zh-CN"/>
        </w:rPr>
        <w:t>（一）基本支出：指为保障机构正常运转、完成日常工作任务而发生的人员支出和公用支出。</w:t>
      </w:r>
    </w:p>
    <w:p w:rsidR="00FF0A34" w:rsidRPr="00CA2CFB" w:rsidRDefault="00FF0A34" w:rsidP="00493BA0">
      <w:pPr>
        <w:spacing w:after="0" w:line="520" w:lineRule="exact"/>
        <w:ind w:firstLineChars="200" w:firstLine="440"/>
        <w:jc w:val="both"/>
        <w:rPr>
          <w:lang w:eastAsia="zh-CN"/>
        </w:rPr>
      </w:pPr>
      <w:r w:rsidRPr="00CA2CFB">
        <w:rPr>
          <w:lang w:eastAsia="zh-CN"/>
        </w:rPr>
        <w:t>(</w:t>
      </w:r>
      <w:r w:rsidRPr="00CA2CFB">
        <w:rPr>
          <w:rFonts w:hint="eastAsia"/>
          <w:lang w:eastAsia="zh-CN"/>
        </w:rPr>
        <w:t>二）项目支出：指在基本支出之外为完成特定行政任务和事业发展目标所发生的支出。</w:t>
      </w:r>
    </w:p>
    <w:p w:rsidR="00FF0A34" w:rsidRPr="00CA2CFB" w:rsidRDefault="00FF0A34" w:rsidP="00493BA0">
      <w:pPr>
        <w:spacing w:after="0" w:line="520" w:lineRule="exact"/>
        <w:ind w:firstLineChars="200" w:firstLine="440"/>
        <w:jc w:val="both"/>
        <w:rPr>
          <w:lang w:eastAsia="zh-CN"/>
        </w:rPr>
      </w:pPr>
      <w:r w:rsidRPr="00CA2CFB">
        <w:rPr>
          <w:rFonts w:hint="eastAsia"/>
          <w:lang w:eastAsia="zh-CN"/>
        </w:rPr>
        <w:t>（三）“三公”经费：指省直部门用一般公共预算安排的因公出国（境）费、公务用车购置及运行费和公务接待费。其中，因公出国（境）</w:t>
      </w:r>
      <w:proofErr w:type="gramStart"/>
      <w:r w:rsidRPr="00CA2CFB">
        <w:rPr>
          <w:rFonts w:hint="eastAsia"/>
          <w:lang w:eastAsia="zh-CN"/>
        </w:rPr>
        <w:t>费反映</w:t>
      </w:r>
      <w:proofErr w:type="gramEnd"/>
      <w:r w:rsidRPr="00CA2CFB">
        <w:rPr>
          <w:rFonts w:hint="eastAsia"/>
          <w:lang w:eastAsia="zh-CN"/>
        </w:rPr>
        <w:t>单位公务出国（境）的国际旅费、国外城市间交通费、住宿费、伙食费、培训费、公杂费等支出；公务用车购置</w:t>
      </w:r>
      <w:proofErr w:type="gramStart"/>
      <w:r w:rsidRPr="00CA2CFB">
        <w:rPr>
          <w:rFonts w:hint="eastAsia"/>
          <w:lang w:eastAsia="zh-CN"/>
        </w:rPr>
        <w:t>费反映</w:t>
      </w:r>
      <w:proofErr w:type="gramEnd"/>
      <w:r w:rsidRPr="00CA2CFB">
        <w:rPr>
          <w:rFonts w:hint="eastAsia"/>
          <w:lang w:eastAsia="zh-CN"/>
        </w:rPr>
        <w:t>公务用车车辆购置支出（</w:t>
      </w:r>
      <w:proofErr w:type="gramStart"/>
      <w:r w:rsidRPr="00CA2CFB">
        <w:rPr>
          <w:rFonts w:hint="eastAsia"/>
          <w:lang w:eastAsia="zh-CN"/>
        </w:rPr>
        <w:t>含车辆</w:t>
      </w:r>
      <w:proofErr w:type="gramEnd"/>
      <w:r w:rsidRPr="00CA2CFB">
        <w:rPr>
          <w:rFonts w:hint="eastAsia"/>
          <w:lang w:eastAsia="zh-CN"/>
        </w:rPr>
        <w:t>购置税）；公务用车运行维护费反映单位按规定保留的公务用车燃料费、维修费、过路过桥费、保险费、安全奖励费用等支出；公务接待</w:t>
      </w:r>
      <w:proofErr w:type="gramStart"/>
      <w:r w:rsidRPr="00CA2CFB">
        <w:rPr>
          <w:rFonts w:hint="eastAsia"/>
          <w:lang w:eastAsia="zh-CN"/>
        </w:rPr>
        <w:t>费反映</w:t>
      </w:r>
      <w:proofErr w:type="gramEnd"/>
      <w:r w:rsidRPr="00CA2CFB">
        <w:rPr>
          <w:rFonts w:hint="eastAsia"/>
          <w:lang w:eastAsia="zh-CN"/>
        </w:rPr>
        <w:t>单位按规定开支的各类公务接待（含外宾接待）支出。</w:t>
      </w:r>
    </w:p>
    <w:p w:rsidR="00FF0A34" w:rsidRPr="00CA2CFB" w:rsidRDefault="00FF0A34" w:rsidP="00493BA0">
      <w:pPr>
        <w:spacing w:after="0" w:line="520" w:lineRule="exact"/>
        <w:ind w:firstLineChars="200" w:firstLine="440"/>
        <w:jc w:val="both"/>
        <w:rPr>
          <w:lang w:eastAsia="zh-CN"/>
        </w:rPr>
      </w:pPr>
      <w:r w:rsidRPr="00CA2CFB">
        <w:rPr>
          <w:rFonts w:hint="eastAsia"/>
          <w:lang w:eastAsia="zh-CN"/>
        </w:rPr>
        <w:lastRenderedPageBreak/>
        <w:t>（四）机关运行经费：指行政单位和参照公务员法管理的事业单位使用一般公共预算安排的基本支出中的日常公用经费支出。</w:t>
      </w:r>
    </w:p>
    <w:p w:rsidR="00FF0A34" w:rsidRPr="00CA2CFB" w:rsidRDefault="00FF0A34" w:rsidP="00493BA0">
      <w:pPr>
        <w:spacing w:after="0" w:line="520" w:lineRule="exact"/>
        <w:ind w:firstLineChars="200" w:firstLine="440"/>
        <w:jc w:val="both"/>
        <w:rPr>
          <w:lang w:eastAsia="zh-CN"/>
        </w:rPr>
      </w:pPr>
      <w:r w:rsidRPr="00CA2CFB">
        <w:rPr>
          <w:rFonts w:hint="eastAsia"/>
          <w:lang w:eastAsia="zh-CN"/>
        </w:rPr>
        <w:t>附件：</w:t>
      </w:r>
      <w:r>
        <w:rPr>
          <w:rFonts w:hint="eastAsia"/>
          <w:lang w:eastAsia="zh-CN"/>
        </w:rPr>
        <w:t>怀仁市城市公用事业发展事务中心</w:t>
      </w:r>
      <w:r w:rsidRPr="00CA2CFB">
        <w:rPr>
          <w:lang w:eastAsia="zh-CN"/>
        </w:rPr>
        <w:t xml:space="preserve"> </w:t>
      </w:r>
      <w:r>
        <w:rPr>
          <w:lang w:eastAsia="zh-CN"/>
        </w:rPr>
        <w:t>2021</w:t>
      </w:r>
      <w:r w:rsidRPr="00CA2CFB">
        <w:rPr>
          <w:rFonts w:hint="eastAsia"/>
          <w:lang w:eastAsia="zh-CN"/>
        </w:rPr>
        <w:t>年部门决算公开表</w:t>
      </w:r>
    </w:p>
    <w:p w:rsidR="00FF0A34" w:rsidRPr="00C523AC" w:rsidRDefault="00FF0A34">
      <w:pPr>
        <w:rPr>
          <w:lang w:eastAsia="zh-CN"/>
        </w:rPr>
      </w:pPr>
    </w:p>
    <w:sectPr w:rsidR="00FF0A34" w:rsidRPr="00C523AC" w:rsidSect="00E131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CA0" w:rsidRDefault="00786CA0" w:rsidP="00493BA0">
      <w:pPr>
        <w:spacing w:after="0" w:line="240" w:lineRule="auto"/>
      </w:pPr>
      <w:r>
        <w:separator/>
      </w:r>
    </w:p>
  </w:endnote>
  <w:endnote w:type="continuationSeparator" w:id="0">
    <w:p w:rsidR="00786CA0" w:rsidRDefault="00786CA0" w:rsidP="00493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CA0" w:rsidRDefault="00786CA0" w:rsidP="00493BA0">
      <w:pPr>
        <w:spacing w:after="0" w:line="240" w:lineRule="auto"/>
      </w:pPr>
      <w:r>
        <w:separator/>
      </w:r>
    </w:p>
  </w:footnote>
  <w:footnote w:type="continuationSeparator" w:id="0">
    <w:p w:rsidR="00786CA0" w:rsidRDefault="00786CA0" w:rsidP="00493B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81F79"/>
    <w:multiLevelType w:val="hybridMultilevel"/>
    <w:tmpl w:val="06204B5C"/>
    <w:lvl w:ilvl="0" w:tplc="8580E530">
      <w:start w:val="1"/>
      <w:numFmt w:val="japaneseCounting"/>
      <w:lvlText w:val="%1、"/>
      <w:lvlJc w:val="left"/>
      <w:pPr>
        <w:tabs>
          <w:tab w:val="num" w:pos="450"/>
        </w:tabs>
        <w:ind w:left="450" w:hanging="450"/>
      </w:pPr>
      <w:rPr>
        <w:rFonts w:ascii="Calibri" w:cs="Times New Roman" w:hint="default"/>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E15009F"/>
    <w:multiLevelType w:val="hybridMultilevel"/>
    <w:tmpl w:val="E1E254C6"/>
    <w:lvl w:ilvl="0" w:tplc="AF66704C">
      <w:start w:val="1"/>
      <w:numFmt w:val="japaneseCounting"/>
      <w:lvlText w:val="%1、"/>
      <w:lvlJc w:val="left"/>
      <w:pPr>
        <w:ind w:left="650" w:hanging="450"/>
      </w:pPr>
      <w:rPr>
        <w:rFonts w:ascii="Calibri" w:cs="Times New Roman" w:hint="default"/>
        <w:color w:val="auto"/>
      </w:rPr>
    </w:lvl>
    <w:lvl w:ilvl="1" w:tplc="96165042">
      <w:start w:val="1"/>
      <w:numFmt w:val="decimal"/>
      <w:lvlText w:val="%2、"/>
      <w:lvlJc w:val="left"/>
      <w:pPr>
        <w:tabs>
          <w:tab w:val="num" w:pos="980"/>
        </w:tabs>
        <w:ind w:left="980" w:hanging="360"/>
      </w:pPr>
      <w:rPr>
        <w:rFonts w:ascii="Calibri" w:cs="Times New Roman" w:hint="default"/>
        <w:color w:val="auto"/>
      </w:rPr>
    </w:lvl>
    <w:lvl w:ilvl="2" w:tplc="0409001B" w:tentative="1">
      <w:start w:val="1"/>
      <w:numFmt w:val="lowerRoman"/>
      <w:lvlText w:val="%3."/>
      <w:lvlJc w:val="righ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9" w:tentative="1">
      <w:start w:val="1"/>
      <w:numFmt w:val="lowerLetter"/>
      <w:lvlText w:val="%5)"/>
      <w:lvlJc w:val="left"/>
      <w:pPr>
        <w:ind w:left="2300" w:hanging="420"/>
      </w:pPr>
      <w:rPr>
        <w:rFonts w:cs="Times New Roman"/>
      </w:rPr>
    </w:lvl>
    <w:lvl w:ilvl="5" w:tplc="0409001B" w:tentative="1">
      <w:start w:val="1"/>
      <w:numFmt w:val="lowerRoman"/>
      <w:lvlText w:val="%6."/>
      <w:lvlJc w:val="righ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9" w:tentative="1">
      <w:start w:val="1"/>
      <w:numFmt w:val="lowerLetter"/>
      <w:lvlText w:val="%8)"/>
      <w:lvlJc w:val="left"/>
      <w:pPr>
        <w:ind w:left="3560" w:hanging="420"/>
      </w:pPr>
      <w:rPr>
        <w:rFonts w:cs="Times New Roman"/>
      </w:rPr>
    </w:lvl>
    <w:lvl w:ilvl="8" w:tplc="0409001B" w:tentative="1">
      <w:start w:val="1"/>
      <w:numFmt w:val="lowerRoman"/>
      <w:lvlText w:val="%9."/>
      <w:lvlJc w:val="right"/>
      <w:pPr>
        <w:ind w:left="3980" w:hanging="420"/>
      </w:pPr>
      <w:rPr>
        <w:rFonts w:cs="Times New Roman"/>
      </w:rPr>
    </w:lvl>
  </w:abstractNum>
  <w:abstractNum w:abstractNumId="2">
    <w:nsid w:val="22E026EF"/>
    <w:multiLevelType w:val="hybridMultilevel"/>
    <w:tmpl w:val="691493B4"/>
    <w:lvl w:ilvl="0" w:tplc="530673B6">
      <w:start w:val="1"/>
      <w:numFmt w:val="japaneseCounting"/>
      <w:lvlText w:val="%1、"/>
      <w:lvlJc w:val="left"/>
      <w:pPr>
        <w:ind w:left="734" w:hanging="450"/>
      </w:pPr>
      <w:rPr>
        <w:rFonts w:cs="Times New Roman" w:hint="default"/>
      </w:rPr>
    </w:lvl>
    <w:lvl w:ilvl="1" w:tplc="04090019" w:tentative="1">
      <w:start w:val="1"/>
      <w:numFmt w:val="lowerLetter"/>
      <w:lvlText w:val="%2)"/>
      <w:lvlJc w:val="left"/>
      <w:pPr>
        <w:ind w:left="1124" w:hanging="420"/>
      </w:pPr>
      <w:rPr>
        <w:rFonts w:cs="Times New Roman"/>
      </w:rPr>
    </w:lvl>
    <w:lvl w:ilvl="2" w:tplc="0409001B" w:tentative="1">
      <w:start w:val="1"/>
      <w:numFmt w:val="lowerRoman"/>
      <w:lvlText w:val="%3."/>
      <w:lvlJc w:val="righ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9" w:tentative="1">
      <w:start w:val="1"/>
      <w:numFmt w:val="lowerLetter"/>
      <w:lvlText w:val="%5)"/>
      <w:lvlJc w:val="left"/>
      <w:pPr>
        <w:ind w:left="2384" w:hanging="420"/>
      </w:pPr>
      <w:rPr>
        <w:rFonts w:cs="Times New Roman"/>
      </w:rPr>
    </w:lvl>
    <w:lvl w:ilvl="5" w:tplc="0409001B" w:tentative="1">
      <w:start w:val="1"/>
      <w:numFmt w:val="lowerRoman"/>
      <w:lvlText w:val="%6."/>
      <w:lvlJc w:val="righ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9" w:tentative="1">
      <w:start w:val="1"/>
      <w:numFmt w:val="lowerLetter"/>
      <w:lvlText w:val="%8)"/>
      <w:lvlJc w:val="left"/>
      <w:pPr>
        <w:ind w:left="3644" w:hanging="420"/>
      </w:pPr>
      <w:rPr>
        <w:rFonts w:cs="Times New Roman"/>
      </w:rPr>
    </w:lvl>
    <w:lvl w:ilvl="8" w:tplc="0409001B" w:tentative="1">
      <w:start w:val="1"/>
      <w:numFmt w:val="lowerRoman"/>
      <w:lvlText w:val="%9."/>
      <w:lvlJc w:val="right"/>
      <w:pPr>
        <w:ind w:left="4064" w:hanging="420"/>
      </w:pPr>
      <w:rPr>
        <w:rFonts w:cs="Times New Roman"/>
      </w:rPr>
    </w:lvl>
  </w:abstractNum>
  <w:abstractNum w:abstractNumId="3">
    <w:nsid w:val="327E55D1"/>
    <w:multiLevelType w:val="hybridMultilevel"/>
    <w:tmpl w:val="22349BE8"/>
    <w:lvl w:ilvl="0" w:tplc="671ACF4C">
      <w:start w:val="1"/>
      <w:numFmt w:val="decimal"/>
      <w:lvlText w:val="%1、"/>
      <w:lvlJc w:val="left"/>
      <w:pPr>
        <w:ind w:left="800" w:hanging="360"/>
      </w:pPr>
      <w:rPr>
        <w:rFonts w:cs="Times New Roman" w:hint="default"/>
      </w:rPr>
    </w:lvl>
    <w:lvl w:ilvl="1" w:tplc="04090019" w:tentative="1">
      <w:start w:val="1"/>
      <w:numFmt w:val="lowerLetter"/>
      <w:lvlText w:val="%2)"/>
      <w:lvlJc w:val="left"/>
      <w:pPr>
        <w:ind w:left="1280" w:hanging="420"/>
      </w:pPr>
      <w:rPr>
        <w:rFonts w:cs="Times New Roman"/>
      </w:rPr>
    </w:lvl>
    <w:lvl w:ilvl="2" w:tplc="0409001B" w:tentative="1">
      <w:start w:val="1"/>
      <w:numFmt w:val="lowerRoman"/>
      <w:lvlText w:val="%3."/>
      <w:lvlJc w:val="righ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9" w:tentative="1">
      <w:start w:val="1"/>
      <w:numFmt w:val="lowerLetter"/>
      <w:lvlText w:val="%5)"/>
      <w:lvlJc w:val="left"/>
      <w:pPr>
        <w:ind w:left="2540" w:hanging="420"/>
      </w:pPr>
      <w:rPr>
        <w:rFonts w:cs="Times New Roman"/>
      </w:rPr>
    </w:lvl>
    <w:lvl w:ilvl="5" w:tplc="0409001B" w:tentative="1">
      <w:start w:val="1"/>
      <w:numFmt w:val="lowerRoman"/>
      <w:lvlText w:val="%6."/>
      <w:lvlJc w:val="righ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9" w:tentative="1">
      <w:start w:val="1"/>
      <w:numFmt w:val="lowerLetter"/>
      <w:lvlText w:val="%8)"/>
      <w:lvlJc w:val="left"/>
      <w:pPr>
        <w:ind w:left="3800" w:hanging="420"/>
      </w:pPr>
      <w:rPr>
        <w:rFonts w:cs="Times New Roman"/>
      </w:rPr>
    </w:lvl>
    <w:lvl w:ilvl="8" w:tplc="0409001B" w:tentative="1">
      <w:start w:val="1"/>
      <w:numFmt w:val="lowerRoman"/>
      <w:lvlText w:val="%9."/>
      <w:lvlJc w:val="right"/>
      <w:pPr>
        <w:ind w:left="4220" w:hanging="420"/>
      </w:pPr>
      <w:rPr>
        <w:rFonts w:cs="Times New Roman"/>
      </w:rPr>
    </w:lvl>
  </w:abstractNum>
  <w:abstractNum w:abstractNumId="4">
    <w:nsid w:val="41256938"/>
    <w:multiLevelType w:val="hybridMultilevel"/>
    <w:tmpl w:val="6A64D77A"/>
    <w:lvl w:ilvl="0" w:tplc="328EE7DC">
      <w:start w:val="4"/>
      <w:numFmt w:val="japaneseCounting"/>
      <w:lvlText w:val="%1、"/>
      <w:lvlJc w:val="left"/>
      <w:pPr>
        <w:ind w:left="450" w:hanging="4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58057F5C"/>
    <w:multiLevelType w:val="hybridMultilevel"/>
    <w:tmpl w:val="A38842DC"/>
    <w:lvl w:ilvl="0" w:tplc="111CBCFC">
      <w:start w:val="4"/>
      <w:numFmt w:val="japaneseCounting"/>
      <w:lvlText w:val="%1、"/>
      <w:lvlJc w:val="left"/>
      <w:pPr>
        <w:ind w:left="1250" w:hanging="450"/>
      </w:pPr>
      <w:rPr>
        <w:rFonts w:cs="Times New Roman" w:hint="default"/>
      </w:rPr>
    </w:lvl>
    <w:lvl w:ilvl="1" w:tplc="04090019" w:tentative="1">
      <w:start w:val="1"/>
      <w:numFmt w:val="lowerLetter"/>
      <w:lvlText w:val="%2)"/>
      <w:lvlJc w:val="left"/>
      <w:pPr>
        <w:ind w:left="1640" w:hanging="420"/>
      </w:pPr>
      <w:rPr>
        <w:rFonts w:cs="Times New Roman"/>
      </w:rPr>
    </w:lvl>
    <w:lvl w:ilvl="2" w:tplc="0409001B" w:tentative="1">
      <w:start w:val="1"/>
      <w:numFmt w:val="lowerRoman"/>
      <w:lvlText w:val="%3."/>
      <w:lvlJc w:val="righ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9" w:tentative="1">
      <w:start w:val="1"/>
      <w:numFmt w:val="lowerLetter"/>
      <w:lvlText w:val="%5)"/>
      <w:lvlJc w:val="left"/>
      <w:pPr>
        <w:ind w:left="2900" w:hanging="420"/>
      </w:pPr>
      <w:rPr>
        <w:rFonts w:cs="Times New Roman"/>
      </w:rPr>
    </w:lvl>
    <w:lvl w:ilvl="5" w:tplc="0409001B" w:tentative="1">
      <w:start w:val="1"/>
      <w:numFmt w:val="lowerRoman"/>
      <w:lvlText w:val="%6."/>
      <w:lvlJc w:val="righ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9" w:tentative="1">
      <w:start w:val="1"/>
      <w:numFmt w:val="lowerLetter"/>
      <w:lvlText w:val="%8)"/>
      <w:lvlJc w:val="left"/>
      <w:pPr>
        <w:ind w:left="4160" w:hanging="420"/>
      </w:pPr>
      <w:rPr>
        <w:rFonts w:cs="Times New Roman"/>
      </w:rPr>
    </w:lvl>
    <w:lvl w:ilvl="8" w:tplc="0409001B" w:tentative="1">
      <w:start w:val="1"/>
      <w:numFmt w:val="lowerRoman"/>
      <w:lvlText w:val="%9."/>
      <w:lvlJc w:val="right"/>
      <w:pPr>
        <w:ind w:left="4580" w:hanging="420"/>
      </w:pPr>
      <w:rPr>
        <w:rFonts w:cs="Times New Roman"/>
      </w:rPr>
    </w:lvl>
  </w:abstractNum>
  <w:abstractNum w:abstractNumId="6">
    <w:nsid w:val="5F49418A"/>
    <w:multiLevelType w:val="hybridMultilevel"/>
    <w:tmpl w:val="B896D396"/>
    <w:lvl w:ilvl="0" w:tplc="3AC88362">
      <w:start w:val="4"/>
      <w:numFmt w:val="japaneseCounting"/>
      <w:lvlText w:val="%1、"/>
      <w:lvlJc w:val="left"/>
      <w:pPr>
        <w:ind w:left="876" w:hanging="450"/>
      </w:pPr>
      <w:rPr>
        <w:rFonts w:cs="Times New Roman" w:hint="default"/>
      </w:rPr>
    </w:lvl>
    <w:lvl w:ilvl="1" w:tplc="04090019" w:tentative="1">
      <w:start w:val="1"/>
      <w:numFmt w:val="lowerLetter"/>
      <w:lvlText w:val="%2)"/>
      <w:lvlJc w:val="left"/>
      <w:pPr>
        <w:ind w:left="1266" w:hanging="420"/>
      </w:pPr>
      <w:rPr>
        <w:rFonts w:cs="Times New Roman"/>
      </w:rPr>
    </w:lvl>
    <w:lvl w:ilvl="2" w:tplc="0409001B" w:tentative="1">
      <w:start w:val="1"/>
      <w:numFmt w:val="lowerRoman"/>
      <w:lvlText w:val="%3."/>
      <w:lvlJc w:val="righ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9" w:tentative="1">
      <w:start w:val="1"/>
      <w:numFmt w:val="lowerLetter"/>
      <w:lvlText w:val="%5)"/>
      <w:lvlJc w:val="left"/>
      <w:pPr>
        <w:ind w:left="2526" w:hanging="420"/>
      </w:pPr>
      <w:rPr>
        <w:rFonts w:cs="Times New Roman"/>
      </w:rPr>
    </w:lvl>
    <w:lvl w:ilvl="5" w:tplc="0409001B" w:tentative="1">
      <w:start w:val="1"/>
      <w:numFmt w:val="lowerRoman"/>
      <w:lvlText w:val="%6."/>
      <w:lvlJc w:val="righ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9" w:tentative="1">
      <w:start w:val="1"/>
      <w:numFmt w:val="lowerLetter"/>
      <w:lvlText w:val="%8)"/>
      <w:lvlJc w:val="left"/>
      <w:pPr>
        <w:ind w:left="3786" w:hanging="420"/>
      </w:pPr>
      <w:rPr>
        <w:rFonts w:cs="Times New Roman"/>
      </w:rPr>
    </w:lvl>
    <w:lvl w:ilvl="8" w:tplc="0409001B" w:tentative="1">
      <w:start w:val="1"/>
      <w:numFmt w:val="lowerRoman"/>
      <w:lvlText w:val="%9."/>
      <w:lvlJc w:val="right"/>
      <w:pPr>
        <w:ind w:left="4206" w:hanging="420"/>
      </w:pPr>
      <w:rPr>
        <w:rFonts w:cs="Times New Roman"/>
      </w:rPr>
    </w:lvl>
  </w:abstractNum>
  <w:abstractNum w:abstractNumId="7">
    <w:nsid w:val="70B64824"/>
    <w:multiLevelType w:val="hybridMultilevel"/>
    <w:tmpl w:val="6EAAF63E"/>
    <w:lvl w:ilvl="0" w:tplc="32182714">
      <w:start w:val="4"/>
      <w:numFmt w:val="japaneseCounting"/>
      <w:lvlText w:val="%1、"/>
      <w:lvlJc w:val="left"/>
      <w:pPr>
        <w:ind w:left="875" w:hanging="450"/>
      </w:pPr>
      <w:rPr>
        <w:rFonts w:cs="Times New Roman" w:hint="default"/>
      </w:rPr>
    </w:lvl>
    <w:lvl w:ilvl="1" w:tplc="04090019" w:tentative="1">
      <w:start w:val="1"/>
      <w:numFmt w:val="lowerLetter"/>
      <w:lvlText w:val="%2)"/>
      <w:lvlJc w:val="left"/>
      <w:pPr>
        <w:ind w:left="1265" w:hanging="420"/>
      </w:pPr>
      <w:rPr>
        <w:rFonts w:cs="Times New Roman"/>
      </w:rPr>
    </w:lvl>
    <w:lvl w:ilvl="2" w:tplc="0409001B" w:tentative="1">
      <w:start w:val="1"/>
      <w:numFmt w:val="lowerRoman"/>
      <w:lvlText w:val="%3."/>
      <w:lvlJc w:val="right"/>
      <w:pPr>
        <w:ind w:left="1685" w:hanging="420"/>
      </w:pPr>
      <w:rPr>
        <w:rFonts w:cs="Times New Roman"/>
      </w:rPr>
    </w:lvl>
    <w:lvl w:ilvl="3" w:tplc="0409000F" w:tentative="1">
      <w:start w:val="1"/>
      <w:numFmt w:val="decimal"/>
      <w:lvlText w:val="%4."/>
      <w:lvlJc w:val="left"/>
      <w:pPr>
        <w:ind w:left="2105" w:hanging="420"/>
      </w:pPr>
      <w:rPr>
        <w:rFonts w:cs="Times New Roman"/>
      </w:rPr>
    </w:lvl>
    <w:lvl w:ilvl="4" w:tplc="04090019" w:tentative="1">
      <w:start w:val="1"/>
      <w:numFmt w:val="lowerLetter"/>
      <w:lvlText w:val="%5)"/>
      <w:lvlJc w:val="left"/>
      <w:pPr>
        <w:ind w:left="2525" w:hanging="420"/>
      </w:pPr>
      <w:rPr>
        <w:rFonts w:cs="Times New Roman"/>
      </w:rPr>
    </w:lvl>
    <w:lvl w:ilvl="5" w:tplc="0409001B" w:tentative="1">
      <w:start w:val="1"/>
      <w:numFmt w:val="lowerRoman"/>
      <w:lvlText w:val="%6."/>
      <w:lvlJc w:val="right"/>
      <w:pPr>
        <w:ind w:left="2945" w:hanging="420"/>
      </w:pPr>
      <w:rPr>
        <w:rFonts w:cs="Times New Roman"/>
      </w:rPr>
    </w:lvl>
    <w:lvl w:ilvl="6" w:tplc="0409000F" w:tentative="1">
      <w:start w:val="1"/>
      <w:numFmt w:val="decimal"/>
      <w:lvlText w:val="%7."/>
      <w:lvlJc w:val="left"/>
      <w:pPr>
        <w:ind w:left="3365" w:hanging="420"/>
      </w:pPr>
      <w:rPr>
        <w:rFonts w:cs="Times New Roman"/>
      </w:rPr>
    </w:lvl>
    <w:lvl w:ilvl="7" w:tplc="04090019" w:tentative="1">
      <w:start w:val="1"/>
      <w:numFmt w:val="lowerLetter"/>
      <w:lvlText w:val="%8)"/>
      <w:lvlJc w:val="left"/>
      <w:pPr>
        <w:ind w:left="3785" w:hanging="420"/>
      </w:pPr>
      <w:rPr>
        <w:rFonts w:cs="Times New Roman"/>
      </w:rPr>
    </w:lvl>
    <w:lvl w:ilvl="8" w:tplc="0409001B" w:tentative="1">
      <w:start w:val="1"/>
      <w:numFmt w:val="lowerRoman"/>
      <w:lvlText w:val="%9."/>
      <w:lvlJc w:val="right"/>
      <w:pPr>
        <w:ind w:left="4205" w:hanging="420"/>
      </w:pPr>
      <w:rPr>
        <w:rFonts w:cs="Times New Roman"/>
      </w:rPr>
    </w:lvl>
  </w:abstractNum>
  <w:abstractNum w:abstractNumId="8">
    <w:nsid w:val="71F1002C"/>
    <w:multiLevelType w:val="hybridMultilevel"/>
    <w:tmpl w:val="E0F47A74"/>
    <w:lvl w:ilvl="0" w:tplc="B38C8A6C">
      <w:start w:val="4"/>
      <w:numFmt w:val="japaneseCounting"/>
      <w:lvlText w:val="%1、"/>
      <w:lvlJc w:val="left"/>
      <w:pPr>
        <w:ind w:left="450" w:hanging="45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3"/>
  </w:num>
  <w:num w:numId="3">
    <w:abstractNumId w:val="5"/>
  </w:num>
  <w:num w:numId="4">
    <w:abstractNumId w:val="4"/>
  </w:num>
  <w:num w:numId="5">
    <w:abstractNumId w:val="8"/>
  </w:num>
  <w:num w:numId="6">
    <w:abstractNumId w:val="6"/>
  </w:num>
  <w:num w:numId="7">
    <w:abstractNumId w:val="7"/>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BA0"/>
    <w:rsid w:val="00001C9A"/>
    <w:rsid w:val="00027A6E"/>
    <w:rsid w:val="00057004"/>
    <w:rsid w:val="0007133A"/>
    <w:rsid w:val="00085642"/>
    <w:rsid w:val="000D0D19"/>
    <w:rsid w:val="000E6569"/>
    <w:rsid w:val="000F632B"/>
    <w:rsid w:val="000F76C2"/>
    <w:rsid w:val="001138D9"/>
    <w:rsid w:val="00137828"/>
    <w:rsid w:val="00165B41"/>
    <w:rsid w:val="00172614"/>
    <w:rsid w:val="0018349C"/>
    <w:rsid w:val="001B0E4F"/>
    <w:rsid w:val="001C0BF7"/>
    <w:rsid w:val="001C4D9B"/>
    <w:rsid w:val="001E24AD"/>
    <w:rsid w:val="001E787E"/>
    <w:rsid w:val="001F7262"/>
    <w:rsid w:val="00217C51"/>
    <w:rsid w:val="002331CC"/>
    <w:rsid w:val="002451F9"/>
    <w:rsid w:val="002572AF"/>
    <w:rsid w:val="002824FD"/>
    <w:rsid w:val="002944EC"/>
    <w:rsid w:val="002950FB"/>
    <w:rsid w:val="002D6A4F"/>
    <w:rsid w:val="002E09A3"/>
    <w:rsid w:val="002E7544"/>
    <w:rsid w:val="002F1F67"/>
    <w:rsid w:val="002F649D"/>
    <w:rsid w:val="00301E33"/>
    <w:rsid w:val="00304687"/>
    <w:rsid w:val="00325768"/>
    <w:rsid w:val="003305C7"/>
    <w:rsid w:val="00337CFD"/>
    <w:rsid w:val="003833A1"/>
    <w:rsid w:val="003B023A"/>
    <w:rsid w:val="003F4F1E"/>
    <w:rsid w:val="003F565F"/>
    <w:rsid w:val="00403634"/>
    <w:rsid w:val="00421E95"/>
    <w:rsid w:val="00436419"/>
    <w:rsid w:val="004702E5"/>
    <w:rsid w:val="00481EF8"/>
    <w:rsid w:val="00493BA0"/>
    <w:rsid w:val="004A2FD0"/>
    <w:rsid w:val="004D0256"/>
    <w:rsid w:val="004F123B"/>
    <w:rsid w:val="004F1E2A"/>
    <w:rsid w:val="00516215"/>
    <w:rsid w:val="005421BE"/>
    <w:rsid w:val="00585DB8"/>
    <w:rsid w:val="005C5ADC"/>
    <w:rsid w:val="005C5E41"/>
    <w:rsid w:val="006115A5"/>
    <w:rsid w:val="00622022"/>
    <w:rsid w:val="006273BB"/>
    <w:rsid w:val="00641CC0"/>
    <w:rsid w:val="0065351E"/>
    <w:rsid w:val="00664426"/>
    <w:rsid w:val="0067797C"/>
    <w:rsid w:val="00685A6F"/>
    <w:rsid w:val="0069169A"/>
    <w:rsid w:val="006B00CF"/>
    <w:rsid w:val="006B3CA9"/>
    <w:rsid w:val="006B4628"/>
    <w:rsid w:val="006E303B"/>
    <w:rsid w:val="007147BD"/>
    <w:rsid w:val="00715B2A"/>
    <w:rsid w:val="00726F96"/>
    <w:rsid w:val="007331C7"/>
    <w:rsid w:val="007700D1"/>
    <w:rsid w:val="00786CA0"/>
    <w:rsid w:val="00795B8B"/>
    <w:rsid w:val="007B0131"/>
    <w:rsid w:val="008059B1"/>
    <w:rsid w:val="008544CB"/>
    <w:rsid w:val="00870D8F"/>
    <w:rsid w:val="00874CDE"/>
    <w:rsid w:val="00887EFF"/>
    <w:rsid w:val="008B38F2"/>
    <w:rsid w:val="008E2222"/>
    <w:rsid w:val="009234D0"/>
    <w:rsid w:val="00971AD9"/>
    <w:rsid w:val="00974EA3"/>
    <w:rsid w:val="0099449A"/>
    <w:rsid w:val="009C3BC6"/>
    <w:rsid w:val="009C557C"/>
    <w:rsid w:val="00A45909"/>
    <w:rsid w:val="00A64B20"/>
    <w:rsid w:val="00A7191B"/>
    <w:rsid w:val="00AA38C0"/>
    <w:rsid w:val="00AA64C3"/>
    <w:rsid w:val="00AC5235"/>
    <w:rsid w:val="00AD6CF5"/>
    <w:rsid w:val="00B03C86"/>
    <w:rsid w:val="00B046BF"/>
    <w:rsid w:val="00B30F74"/>
    <w:rsid w:val="00B45A54"/>
    <w:rsid w:val="00B570A1"/>
    <w:rsid w:val="00BA07C2"/>
    <w:rsid w:val="00BA6770"/>
    <w:rsid w:val="00BB0B07"/>
    <w:rsid w:val="00BB56EE"/>
    <w:rsid w:val="00C523AC"/>
    <w:rsid w:val="00C650C6"/>
    <w:rsid w:val="00CA2CFB"/>
    <w:rsid w:val="00CA3DC8"/>
    <w:rsid w:val="00CA5311"/>
    <w:rsid w:val="00CA650D"/>
    <w:rsid w:val="00CC5D18"/>
    <w:rsid w:val="00CC751A"/>
    <w:rsid w:val="00CF05E7"/>
    <w:rsid w:val="00D27EBA"/>
    <w:rsid w:val="00D3789D"/>
    <w:rsid w:val="00D40409"/>
    <w:rsid w:val="00D41169"/>
    <w:rsid w:val="00D41619"/>
    <w:rsid w:val="00D52C3F"/>
    <w:rsid w:val="00D54742"/>
    <w:rsid w:val="00D759FA"/>
    <w:rsid w:val="00D87F62"/>
    <w:rsid w:val="00D96603"/>
    <w:rsid w:val="00DB7FBD"/>
    <w:rsid w:val="00DD0668"/>
    <w:rsid w:val="00E11FE7"/>
    <w:rsid w:val="00E131F6"/>
    <w:rsid w:val="00E264E9"/>
    <w:rsid w:val="00E27952"/>
    <w:rsid w:val="00E408E0"/>
    <w:rsid w:val="00E57743"/>
    <w:rsid w:val="00E86DEB"/>
    <w:rsid w:val="00E90B6B"/>
    <w:rsid w:val="00E94776"/>
    <w:rsid w:val="00E96F6B"/>
    <w:rsid w:val="00EA7340"/>
    <w:rsid w:val="00EC2D04"/>
    <w:rsid w:val="00F127E0"/>
    <w:rsid w:val="00F13462"/>
    <w:rsid w:val="00F15355"/>
    <w:rsid w:val="00F24E12"/>
    <w:rsid w:val="00F352C6"/>
    <w:rsid w:val="00F65C18"/>
    <w:rsid w:val="00FA3F3A"/>
    <w:rsid w:val="00FA590C"/>
    <w:rsid w:val="00FB08D7"/>
    <w:rsid w:val="00FD24B4"/>
    <w:rsid w:val="00FF0A34"/>
    <w:rsid w:val="00FF2D7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BA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493B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493BA0"/>
    <w:rPr>
      <w:rFonts w:cs="Times New Roman"/>
      <w:sz w:val="18"/>
      <w:szCs w:val="18"/>
    </w:rPr>
  </w:style>
  <w:style w:type="paragraph" w:styleId="a4">
    <w:name w:val="footer"/>
    <w:basedOn w:val="a"/>
    <w:link w:val="Char0"/>
    <w:uiPriority w:val="99"/>
    <w:semiHidden/>
    <w:rsid w:val="00493BA0"/>
    <w:pPr>
      <w:tabs>
        <w:tab w:val="center" w:pos="4153"/>
        <w:tab w:val="right" w:pos="8306"/>
      </w:tabs>
      <w:snapToGrid w:val="0"/>
    </w:pPr>
    <w:rPr>
      <w:sz w:val="18"/>
      <w:szCs w:val="18"/>
    </w:rPr>
  </w:style>
  <w:style w:type="character" w:customStyle="1" w:styleId="Char0">
    <w:name w:val="页脚 Char"/>
    <w:basedOn w:val="a0"/>
    <w:link w:val="a4"/>
    <w:uiPriority w:val="99"/>
    <w:semiHidden/>
    <w:locked/>
    <w:rsid w:val="00493BA0"/>
    <w:rPr>
      <w:rFonts w:cs="Times New Roman"/>
      <w:sz w:val="18"/>
      <w:szCs w:val="18"/>
    </w:rPr>
  </w:style>
  <w:style w:type="paragraph" w:styleId="a5">
    <w:name w:val="List Paragraph"/>
    <w:basedOn w:val="a"/>
    <w:uiPriority w:val="99"/>
    <w:qFormat/>
    <w:rsid w:val="00493BA0"/>
    <w:pPr>
      <w:ind w:firstLineChars="200" w:firstLine="420"/>
    </w:pPr>
  </w:style>
</w:styles>
</file>

<file path=word/webSettings.xml><?xml version="1.0" encoding="utf-8"?>
<w:webSettings xmlns:r="http://schemas.openxmlformats.org/officeDocument/2006/relationships" xmlns:w="http://schemas.openxmlformats.org/wordprocessingml/2006/main">
  <w:divs>
    <w:div w:id="257636653">
      <w:marLeft w:val="0"/>
      <w:marRight w:val="0"/>
      <w:marTop w:val="0"/>
      <w:marBottom w:val="0"/>
      <w:divBdr>
        <w:top w:val="none" w:sz="0" w:space="0" w:color="auto"/>
        <w:left w:val="none" w:sz="0" w:space="0" w:color="auto"/>
        <w:bottom w:val="none" w:sz="0" w:space="0" w:color="auto"/>
        <w:right w:val="none" w:sz="0" w:space="0" w:color="auto"/>
      </w:divBdr>
    </w:div>
    <w:div w:id="257636654">
      <w:marLeft w:val="0"/>
      <w:marRight w:val="0"/>
      <w:marTop w:val="0"/>
      <w:marBottom w:val="0"/>
      <w:divBdr>
        <w:top w:val="none" w:sz="0" w:space="0" w:color="auto"/>
        <w:left w:val="none" w:sz="0" w:space="0" w:color="auto"/>
        <w:bottom w:val="none" w:sz="0" w:space="0" w:color="auto"/>
        <w:right w:val="none" w:sz="0" w:space="0" w:color="auto"/>
      </w:divBdr>
    </w:div>
    <w:div w:id="257636655">
      <w:marLeft w:val="0"/>
      <w:marRight w:val="0"/>
      <w:marTop w:val="0"/>
      <w:marBottom w:val="0"/>
      <w:divBdr>
        <w:top w:val="none" w:sz="0" w:space="0" w:color="auto"/>
        <w:left w:val="none" w:sz="0" w:space="0" w:color="auto"/>
        <w:bottom w:val="none" w:sz="0" w:space="0" w:color="auto"/>
        <w:right w:val="none" w:sz="0" w:space="0" w:color="auto"/>
      </w:divBdr>
    </w:div>
    <w:div w:id="257636656">
      <w:marLeft w:val="0"/>
      <w:marRight w:val="0"/>
      <w:marTop w:val="0"/>
      <w:marBottom w:val="0"/>
      <w:divBdr>
        <w:top w:val="none" w:sz="0" w:space="0" w:color="auto"/>
        <w:left w:val="none" w:sz="0" w:space="0" w:color="auto"/>
        <w:bottom w:val="none" w:sz="0" w:space="0" w:color="auto"/>
        <w:right w:val="none" w:sz="0" w:space="0" w:color="auto"/>
      </w:divBdr>
    </w:div>
    <w:div w:id="257636657">
      <w:marLeft w:val="0"/>
      <w:marRight w:val="0"/>
      <w:marTop w:val="0"/>
      <w:marBottom w:val="0"/>
      <w:divBdr>
        <w:top w:val="none" w:sz="0" w:space="0" w:color="auto"/>
        <w:left w:val="none" w:sz="0" w:space="0" w:color="auto"/>
        <w:bottom w:val="none" w:sz="0" w:space="0" w:color="auto"/>
        <w:right w:val="none" w:sz="0" w:space="0" w:color="auto"/>
      </w:divBdr>
    </w:div>
    <w:div w:id="257636658">
      <w:marLeft w:val="0"/>
      <w:marRight w:val="0"/>
      <w:marTop w:val="0"/>
      <w:marBottom w:val="0"/>
      <w:divBdr>
        <w:top w:val="none" w:sz="0" w:space="0" w:color="auto"/>
        <w:left w:val="none" w:sz="0" w:space="0" w:color="auto"/>
        <w:bottom w:val="none" w:sz="0" w:space="0" w:color="auto"/>
        <w:right w:val="none" w:sz="0" w:space="0" w:color="auto"/>
      </w:divBdr>
    </w:div>
    <w:div w:id="257636659">
      <w:marLeft w:val="0"/>
      <w:marRight w:val="0"/>
      <w:marTop w:val="0"/>
      <w:marBottom w:val="0"/>
      <w:divBdr>
        <w:top w:val="none" w:sz="0" w:space="0" w:color="auto"/>
        <w:left w:val="none" w:sz="0" w:space="0" w:color="auto"/>
        <w:bottom w:val="none" w:sz="0" w:space="0" w:color="auto"/>
        <w:right w:val="none" w:sz="0" w:space="0" w:color="auto"/>
      </w:divBdr>
    </w:div>
    <w:div w:id="257636660">
      <w:marLeft w:val="0"/>
      <w:marRight w:val="0"/>
      <w:marTop w:val="0"/>
      <w:marBottom w:val="0"/>
      <w:divBdr>
        <w:top w:val="none" w:sz="0" w:space="0" w:color="auto"/>
        <w:left w:val="none" w:sz="0" w:space="0" w:color="auto"/>
        <w:bottom w:val="none" w:sz="0" w:space="0" w:color="auto"/>
        <w:right w:val="none" w:sz="0" w:space="0" w:color="auto"/>
      </w:divBdr>
    </w:div>
    <w:div w:id="257636661">
      <w:marLeft w:val="0"/>
      <w:marRight w:val="0"/>
      <w:marTop w:val="0"/>
      <w:marBottom w:val="0"/>
      <w:divBdr>
        <w:top w:val="none" w:sz="0" w:space="0" w:color="auto"/>
        <w:left w:val="none" w:sz="0" w:space="0" w:color="auto"/>
        <w:bottom w:val="none" w:sz="0" w:space="0" w:color="auto"/>
        <w:right w:val="none" w:sz="0" w:space="0" w:color="auto"/>
      </w:divBdr>
    </w:div>
    <w:div w:id="257636662">
      <w:marLeft w:val="0"/>
      <w:marRight w:val="0"/>
      <w:marTop w:val="0"/>
      <w:marBottom w:val="0"/>
      <w:divBdr>
        <w:top w:val="none" w:sz="0" w:space="0" w:color="auto"/>
        <w:left w:val="none" w:sz="0" w:space="0" w:color="auto"/>
        <w:bottom w:val="none" w:sz="0" w:space="0" w:color="auto"/>
        <w:right w:val="none" w:sz="0" w:space="0" w:color="auto"/>
      </w:divBdr>
    </w:div>
    <w:div w:id="257636663">
      <w:marLeft w:val="0"/>
      <w:marRight w:val="0"/>
      <w:marTop w:val="0"/>
      <w:marBottom w:val="0"/>
      <w:divBdr>
        <w:top w:val="none" w:sz="0" w:space="0" w:color="auto"/>
        <w:left w:val="none" w:sz="0" w:space="0" w:color="auto"/>
        <w:bottom w:val="none" w:sz="0" w:space="0" w:color="auto"/>
        <w:right w:val="none" w:sz="0" w:space="0" w:color="auto"/>
      </w:divBdr>
    </w:div>
    <w:div w:id="257636664">
      <w:marLeft w:val="0"/>
      <w:marRight w:val="0"/>
      <w:marTop w:val="0"/>
      <w:marBottom w:val="0"/>
      <w:divBdr>
        <w:top w:val="none" w:sz="0" w:space="0" w:color="auto"/>
        <w:left w:val="none" w:sz="0" w:space="0" w:color="auto"/>
        <w:bottom w:val="none" w:sz="0" w:space="0" w:color="auto"/>
        <w:right w:val="none" w:sz="0" w:space="0" w:color="auto"/>
      </w:divBdr>
    </w:div>
    <w:div w:id="257636665">
      <w:marLeft w:val="0"/>
      <w:marRight w:val="0"/>
      <w:marTop w:val="0"/>
      <w:marBottom w:val="0"/>
      <w:divBdr>
        <w:top w:val="none" w:sz="0" w:space="0" w:color="auto"/>
        <w:left w:val="none" w:sz="0" w:space="0" w:color="auto"/>
        <w:bottom w:val="none" w:sz="0" w:space="0" w:color="auto"/>
        <w:right w:val="none" w:sz="0" w:space="0" w:color="auto"/>
      </w:divBdr>
    </w:div>
    <w:div w:id="257636666">
      <w:marLeft w:val="0"/>
      <w:marRight w:val="0"/>
      <w:marTop w:val="0"/>
      <w:marBottom w:val="0"/>
      <w:divBdr>
        <w:top w:val="none" w:sz="0" w:space="0" w:color="auto"/>
        <w:left w:val="none" w:sz="0" w:space="0" w:color="auto"/>
        <w:bottom w:val="none" w:sz="0" w:space="0" w:color="auto"/>
        <w:right w:val="none" w:sz="0" w:space="0" w:color="auto"/>
      </w:divBdr>
    </w:div>
    <w:div w:id="257636667">
      <w:marLeft w:val="0"/>
      <w:marRight w:val="0"/>
      <w:marTop w:val="0"/>
      <w:marBottom w:val="0"/>
      <w:divBdr>
        <w:top w:val="none" w:sz="0" w:space="0" w:color="auto"/>
        <w:left w:val="none" w:sz="0" w:space="0" w:color="auto"/>
        <w:bottom w:val="none" w:sz="0" w:space="0" w:color="auto"/>
        <w:right w:val="none" w:sz="0" w:space="0" w:color="auto"/>
      </w:divBdr>
    </w:div>
    <w:div w:id="257636668">
      <w:marLeft w:val="0"/>
      <w:marRight w:val="0"/>
      <w:marTop w:val="0"/>
      <w:marBottom w:val="0"/>
      <w:divBdr>
        <w:top w:val="none" w:sz="0" w:space="0" w:color="auto"/>
        <w:left w:val="none" w:sz="0" w:space="0" w:color="auto"/>
        <w:bottom w:val="none" w:sz="0" w:space="0" w:color="auto"/>
        <w:right w:val="none" w:sz="0" w:space="0" w:color="auto"/>
      </w:divBdr>
    </w:div>
    <w:div w:id="2576366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494</TotalTime>
  <Pages>1</Pages>
  <Words>592</Words>
  <Characters>3380</Characters>
  <Application>Microsoft Office Word</Application>
  <DocSecurity>0</DocSecurity>
  <Lines>28</Lines>
  <Paragraphs>7</Paragraphs>
  <ScaleCrop>false</ScaleCrop>
  <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j</cp:lastModifiedBy>
  <cp:revision>206</cp:revision>
  <cp:lastPrinted>2022-07-26T02:00:00Z</cp:lastPrinted>
  <dcterms:created xsi:type="dcterms:W3CDTF">2022-02-17T07:26:00Z</dcterms:created>
  <dcterms:modified xsi:type="dcterms:W3CDTF">2022-08-03T08:54:00Z</dcterms:modified>
</cp:coreProperties>
</file>