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0" w:rsidRPr="004F123B" w:rsidRDefault="001F76D6" w:rsidP="00493BA0">
      <w:pPr>
        <w:spacing w:after="0" w:line="520" w:lineRule="exact"/>
        <w:ind w:firstLineChars="200" w:firstLine="562"/>
        <w:jc w:val="center"/>
        <w:rPr>
          <w:b/>
          <w:kern w:val="36"/>
          <w:sz w:val="28"/>
          <w:szCs w:val="28"/>
          <w:lang w:eastAsia="zh-CN"/>
        </w:rPr>
      </w:pPr>
      <w:r>
        <w:rPr>
          <w:b/>
          <w:kern w:val="36"/>
          <w:sz w:val="28"/>
          <w:szCs w:val="28"/>
          <w:lang w:eastAsia="zh-CN"/>
        </w:rPr>
        <w:t>怀仁市第一幼儿园</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1F76D6" w:rsidRPr="001F76D6" w:rsidRDefault="00493BA0" w:rsidP="001F76D6">
      <w:pPr>
        <w:pStyle w:val="msolistparagraph0"/>
        <w:numPr>
          <w:ilvl w:val="0"/>
          <w:numId w:val="9"/>
        </w:numPr>
        <w:spacing w:after="0" w:line="520" w:lineRule="exact"/>
        <w:ind w:left="800" w:firstLineChars="0" w:hanging="360"/>
        <w:jc w:val="both"/>
        <w:rPr>
          <w:rFonts w:ascii="宋体" w:hAnsi="宋体" w:cs="宋体"/>
          <w:b/>
          <w:bCs/>
          <w:lang w:eastAsia="zh-CN"/>
        </w:rPr>
      </w:pPr>
      <w:r w:rsidRPr="00CA2CFB">
        <w:rPr>
          <w:rFonts w:hint="eastAsia"/>
          <w:lang w:eastAsia="zh-CN"/>
        </w:rPr>
        <w:t>部门职能职责：</w:t>
      </w:r>
      <w:r w:rsidR="001F76D6">
        <w:rPr>
          <w:rFonts w:ascii="宋体" w:hAnsi="宋体" w:cs="宋体" w:hint="eastAsia"/>
          <w:b/>
          <w:bCs/>
          <w:lang w:eastAsia="zh-CN"/>
        </w:rPr>
        <w:t>为学龄前儿童提供教育和保育服务</w:t>
      </w:r>
      <w:r w:rsidR="001F76D6">
        <w:rPr>
          <w:rFonts w:ascii="宋体" w:hAnsi="宋体" w:cs="宋体" w:hint="eastAsia"/>
          <w:b/>
          <w:bCs/>
          <w:lang w:eastAsia="zh-CN"/>
        </w:rPr>
        <w:t>，</w:t>
      </w:r>
      <w:r w:rsidR="001F76D6" w:rsidRPr="001F76D6">
        <w:rPr>
          <w:rFonts w:ascii="宋体" w:hAnsi="宋体" w:cs="宋体" w:hint="eastAsia"/>
          <w:b/>
          <w:bCs/>
          <w:lang w:eastAsia="zh-CN"/>
        </w:rPr>
        <w:t>幼儿保育、幼儿教育</w:t>
      </w:r>
    </w:p>
    <w:p w:rsidR="001F76D6" w:rsidRDefault="001F76D6" w:rsidP="001F76D6">
      <w:pPr>
        <w:pStyle w:val="msolistparagraph0"/>
        <w:spacing w:after="0" w:line="520" w:lineRule="exact"/>
        <w:ind w:firstLineChars="0" w:firstLine="0"/>
        <w:jc w:val="both"/>
        <w:rPr>
          <w:rFonts w:ascii="宋体" w:hAnsi="宋体" w:cs="宋体"/>
          <w:b/>
          <w:bCs/>
          <w:lang w:eastAsia="zh-CN"/>
        </w:rPr>
      </w:pPr>
      <w:r>
        <w:rPr>
          <w:rFonts w:ascii="宋体" w:hAnsi="宋体" w:cs="宋体" w:hint="eastAsia"/>
          <w:b/>
          <w:bCs/>
          <w:lang w:eastAsia="zh-CN"/>
        </w:rPr>
        <w:t>办理上级教育局交办的其他事项</w:t>
      </w:r>
    </w:p>
    <w:p w:rsidR="001F76D6" w:rsidRDefault="001F76D6" w:rsidP="001F76D6">
      <w:pPr>
        <w:spacing w:after="0" w:line="520" w:lineRule="exact"/>
        <w:ind w:firstLineChars="100" w:firstLine="220"/>
        <w:jc w:val="both"/>
        <w:rPr>
          <w:rFonts w:ascii="宋体" w:hAnsi="宋体" w:cs="宋体"/>
          <w:lang w:eastAsia="zh-CN"/>
        </w:rPr>
      </w:pPr>
      <w:r>
        <w:rPr>
          <w:rFonts w:ascii="宋体" w:hAnsi="宋体" w:cs="宋体" w:hint="eastAsia"/>
          <w:lang w:eastAsia="zh-CN"/>
        </w:rPr>
        <w:t>二、</w:t>
      </w:r>
      <w:r>
        <w:rPr>
          <w:rFonts w:ascii="宋体" w:hAnsi="宋体" w:cs="宋体" w:hint="eastAsia"/>
          <w:lang w:eastAsia="zh-CN"/>
        </w:rPr>
        <w:t>机构设置及人员情况</w:t>
      </w:r>
    </w:p>
    <w:p w:rsidR="001F76D6" w:rsidRDefault="001F76D6" w:rsidP="001F76D6">
      <w:pPr>
        <w:spacing w:after="0" w:line="520" w:lineRule="exact"/>
        <w:ind w:leftChars="200" w:left="440" w:firstLineChars="200" w:firstLine="440"/>
        <w:jc w:val="both"/>
        <w:rPr>
          <w:rFonts w:ascii="宋体" w:hAnsi="宋体" w:cs="宋体"/>
          <w:lang w:eastAsia="zh-CN"/>
        </w:rPr>
      </w:pPr>
      <w:r>
        <w:rPr>
          <w:rFonts w:ascii="宋体" w:hAnsi="宋体" w:cs="宋体" w:hint="eastAsia"/>
          <w:lang w:eastAsia="zh-CN"/>
        </w:rPr>
        <w:t>我学校为全额拨款事业单位，下设办公室、总务室、财务室、保教处、安保处</w:t>
      </w:r>
    </w:p>
    <w:p w:rsidR="001F76D6" w:rsidRDefault="001F76D6" w:rsidP="001F76D6">
      <w:pPr>
        <w:spacing w:after="0" w:line="520" w:lineRule="exact"/>
        <w:ind w:left="440"/>
        <w:jc w:val="both"/>
        <w:rPr>
          <w:rFonts w:ascii="宋体" w:hAnsi="宋体" w:cs="宋体"/>
          <w:lang w:eastAsia="zh-CN"/>
        </w:rPr>
      </w:pPr>
      <w:r>
        <w:rPr>
          <w:rFonts w:ascii="宋体" w:hAnsi="宋体" w:cs="宋体" w:hint="eastAsia"/>
          <w:lang w:eastAsia="zh-CN"/>
        </w:rPr>
        <w:t>年末实有人员14人。</w:t>
      </w:r>
    </w:p>
    <w:p w:rsidR="006265C5" w:rsidRDefault="006265C5" w:rsidP="001F76D6">
      <w:pPr>
        <w:pStyle w:val="a5"/>
        <w:spacing w:after="0" w:line="520" w:lineRule="exact"/>
        <w:ind w:left="890" w:firstLineChars="0" w:firstLine="0"/>
        <w:jc w:val="both"/>
        <w:rPr>
          <w:lang w:eastAsia="zh-CN"/>
        </w:rPr>
      </w:pPr>
    </w:p>
    <w:p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1F76D6" w:rsidRPr="001F76D6">
        <w:rPr>
          <w:lang w:eastAsia="zh-CN"/>
        </w:rPr>
        <w:t>13,903,864.80</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1F76D6">
        <w:rPr>
          <w:rFonts w:hint="eastAsia"/>
          <w:lang w:eastAsia="zh-CN"/>
        </w:rPr>
        <w:t>297.45</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收</w:t>
      </w:r>
      <w:r w:rsidR="001F76D6" w:rsidRPr="001F76D6">
        <w:rPr>
          <w:lang w:eastAsia="zh-CN"/>
        </w:rPr>
        <w:t>10,405,563.67</w:t>
      </w:r>
      <w:r w:rsidR="00CA3DC8">
        <w:rPr>
          <w:rFonts w:hint="eastAsia"/>
          <w:lang w:eastAsia="zh-CN"/>
        </w:rPr>
        <w:t>元，</w:t>
      </w:r>
      <w:r w:rsidRPr="00CA2CFB">
        <w:rPr>
          <w:rFonts w:hint="eastAsia"/>
          <w:lang w:eastAsia="zh-CN"/>
        </w:rPr>
        <w:t>主要原因为</w:t>
      </w:r>
      <w:r w:rsidR="001F76D6" w:rsidRPr="001F76D6">
        <w:rPr>
          <w:rFonts w:hint="eastAsia"/>
          <w:lang w:eastAsia="zh-CN"/>
        </w:rPr>
        <w:t>本年增加基金项目</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1D5916">
        <w:rPr>
          <w:rFonts w:hint="eastAsia"/>
          <w:lang w:eastAsia="zh-CN"/>
        </w:rPr>
        <w:t xml:space="preserve"> </w:t>
      </w:r>
      <w:r w:rsidR="001F76D6">
        <w:rPr>
          <w:rFonts w:hint="eastAsia"/>
          <w:lang w:eastAsia="zh-CN"/>
        </w:rPr>
        <w:t>12099124.86</w:t>
      </w:r>
      <w:r w:rsidRPr="00CA2CFB">
        <w:rPr>
          <w:rFonts w:hint="eastAsia"/>
          <w:lang w:eastAsia="zh-CN"/>
        </w:rPr>
        <w:t>元，</w:t>
      </w:r>
      <w:r>
        <w:rPr>
          <w:rFonts w:hint="eastAsia"/>
          <w:lang w:eastAsia="zh-CN"/>
        </w:rPr>
        <w:lastRenderedPageBreak/>
        <w:t>占比</w:t>
      </w:r>
      <w:r>
        <w:rPr>
          <w:rFonts w:hint="eastAsia"/>
          <w:lang w:eastAsia="zh-CN"/>
        </w:rPr>
        <w:t xml:space="preserve"> </w:t>
      </w:r>
      <w:r w:rsidR="001F76D6">
        <w:rPr>
          <w:rFonts w:hint="eastAsia"/>
          <w:lang w:eastAsia="zh-CN"/>
        </w:rPr>
        <w:t>87.02</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1F76D6" w:rsidRPr="001F76D6">
        <w:rPr>
          <w:lang w:eastAsia="zh-CN"/>
        </w:rPr>
        <w:t>1,804,739.94</w:t>
      </w:r>
      <w:r>
        <w:rPr>
          <w:rFonts w:hint="eastAsia"/>
          <w:lang w:eastAsia="zh-CN"/>
        </w:rPr>
        <w:t>元，占比</w:t>
      </w:r>
      <w:r>
        <w:rPr>
          <w:rFonts w:hint="eastAsia"/>
          <w:lang w:eastAsia="zh-CN"/>
        </w:rPr>
        <w:t xml:space="preserve"> </w:t>
      </w:r>
      <w:r w:rsidR="001F76D6">
        <w:rPr>
          <w:rFonts w:hint="eastAsia"/>
          <w:lang w:eastAsia="zh-CN"/>
        </w:rPr>
        <w:t>12.98</w:t>
      </w:r>
      <w:r w:rsidR="001D5916">
        <w:rPr>
          <w:rFonts w:hint="eastAsia"/>
          <w:lang w:eastAsia="zh-CN"/>
        </w:rPr>
        <w:t xml:space="preserve"> </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1D5916">
        <w:rPr>
          <w:rFonts w:hint="eastAsia"/>
          <w:lang w:eastAsia="zh-CN"/>
        </w:rPr>
        <w:t xml:space="preserve"> </w:t>
      </w:r>
      <w:r w:rsidR="001F76D6" w:rsidRPr="001F76D6">
        <w:rPr>
          <w:lang w:eastAsia="zh-CN"/>
        </w:rPr>
        <w:t>13,562,255.33</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1F76D6">
        <w:rPr>
          <w:rFonts w:hint="eastAsia"/>
          <w:lang w:eastAsia="zh-CN"/>
        </w:rPr>
        <w:t>312.16</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sidR="001F76D6" w:rsidRPr="001F76D6">
        <w:rPr>
          <w:lang w:eastAsia="zh-CN"/>
        </w:rPr>
        <w:t>10,271,753.63</w:t>
      </w:r>
      <w:r w:rsidR="00CA3DC8">
        <w:rPr>
          <w:rFonts w:hint="eastAsia"/>
          <w:lang w:eastAsia="zh-CN"/>
        </w:rPr>
        <w:t>元，</w:t>
      </w:r>
      <w:r w:rsidRPr="00CA2CFB">
        <w:rPr>
          <w:rFonts w:hint="eastAsia"/>
          <w:lang w:eastAsia="zh-CN"/>
        </w:rPr>
        <w:t>主要原因为</w:t>
      </w:r>
      <w:r w:rsidR="001F76D6" w:rsidRPr="001F76D6">
        <w:rPr>
          <w:rFonts w:hint="eastAsia"/>
          <w:lang w:eastAsia="zh-CN"/>
        </w:rPr>
        <w:t>本年增加基金项目</w:t>
      </w:r>
      <w:r w:rsidR="00CA3DC8">
        <w:rPr>
          <w:rFonts w:hint="eastAsia"/>
          <w:lang w:eastAsia="zh-CN"/>
        </w:rPr>
        <w:t xml:space="preserve">  </w:t>
      </w:r>
      <w:r w:rsidRPr="00CA2CFB">
        <w:rPr>
          <w:rFonts w:hint="eastAsia"/>
          <w:lang w:eastAsia="zh-CN"/>
        </w:rPr>
        <w:t>。其中基本支出</w:t>
      </w:r>
      <w:r w:rsidR="001D5916">
        <w:rPr>
          <w:rFonts w:hint="eastAsia"/>
          <w:lang w:eastAsia="zh-CN"/>
        </w:rPr>
        <w:t xml:space="preserve"> </w:t>
      </w:r>
      <w:r w:rsidR="001F76D6" w:rsidRPr="001F76D6">
        <w:rPr>
          <w:lang w:eastAsia="zh-CN"/>
        </w:rPr>
        <w:t>2,361,707.46</w:t>
      </w:r>
      <w:r w:rsidRPr="00CA2CFB">
        <w:rPr>
          <w:rFonts w:hint="eastAsia"/>
          <w:lang w:eastAsia="zh-CN"/>
        </w:rPr>
        <w:t>元：</w:t>
      </w:r>
      <w:r>
        <w:rPr>
          <w:rFonts w:hint="eastAsia"/>
          <w:lang w:eastAsia="zh-CN"/>
        </w:rPr>
        <w:t>占比</w:t>
      </w:r>
      <w:r w:rsidR="001D5916">
        <w:rPr>
          <w:rFonts w:hint="eastAsia"/>
          <w:lang w:eastAsia="zh-CN"/>
        </w:rPr>
        <w:t xml:space="preserve"> </w:t>
      </w:r>
      <w:r w:rsidR="001F76D6">
        <w:rPr>
          <w:rFonts w:hint="eastAsia"/>
          <w:lang w:eastAsia="zh-CN"/>
        </w:rPr>
        <w:t>17.41</w:t>
      </w:r>
      <w:r w:rsidR="001D5916">
        <w:rPr>
          <w:rFonts w:hint="eastAsia"/>
          <w:lang w:eastAsia="zh-CN"/>
        </w:rPr>
        <w:t xml:space="preserve"> </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1F76D6" w:rsidRPr="001F76D6">
        <w:rPr>
          <w:lang w:eastAsia="zh-CN"/>
        </w:rPr>
        <w:t>11,200,547.87</w:t>
      </w:r>
      <w:r>
        <w:rPr>
          <w:rFonts w:hint="eastAsia"/>
          <w:lang w:eastAsia="zh-CN"/>
        </w:rPr>
        <w:t>元，占比</w:t>
      </w:r>
      <w:r w:rsidR="001D5916">
        <w:rPr>
          <w:rFonts w:hint="eastAsia"/>
          <w:lang w:eastAsia="zh-CN"/>
        </w:rPr>
        <w:t xml:space="preserve"> </w:t>
      </w:r>
      <w:r w:rsidR="001F76D6">
        <w:rPr>
          <w:rFonts w:hint="eastAsia"/>
          <w:lang w:eastAsia="zh-CN"/>
        </w:rPr>
        <w:t>82.59</w:t>
      </w:r>
      <w:r w:rsidR="001D5916">
        <w:rPr>
          <w:rFonts w:hint="eastAsia"/>
          <w:lang w:eastAsia="zh-CN"/>
        </w:rPr>
        <w:t xml:space="preserve"> </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1D5916">
        <w:rPr>
          <w:rFonts w:hint="eastAsia"/>
          <w:lang w:eastAsia="zh-CN"/>
        </w:rPr>
        <w:t xml:space="preserve"> </w:t>
      </w:r>
      <w:r w:rsidR="001F76D6" w:rsidRPr="001F76D6">
        <w:rPr>
          <w:lang w:eastAsia="zh-CN"/>
        </w:rPr>
        <w:t>1,052,024.86</w:t>
      </w:r>
      <w:r w:rsidR="001D5916">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1F76D6" w:rsidRPr="001F76D6">
        <w:rPr>
          <w:lang w:eastAsia="zh-CN"/>
        </w:rPr>
        <w:t>11,047,100.00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1F76D6" w:rsidRPr="001F76D6">
        <w:rPr>
          <w:lang w:eastAsia="zh-CN"/>
        </w:rPr>
        <w:t>153,447.87</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1D5916">
        <w:rPr>
          <w:rFonts w:hint="eastAsia"/>
          <w:lang w:eastAsia="zh-CN"/>
        </w:rPr>
        <w:t xml:space="preserve"> </w:t>
      </w:r>
      <w:r w:rsidR="001F76D6" w:rsidRPr="001F76D6">
        <w:rPr>
          <w:lang w:eastAsia="zh-CN"/>
        </w:rPr>
        <w:t>1,205,472.73</w:t>
      </w:r>
      <w:r w:rsidR="001D5916">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1F76D6" w:rsidRPr="001F76D6">
        <w:rPr>
          <w:lang w:eastAsia="zh-CN"/>
        </w:rPr>
        <w:t>11,047,100.00</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1D5916">
        <w:rPr>
          <w:rFonts w:hint="eastAsia"/>
          <w:lang w:eastAsia="zh-CN"/>
        </w:rPr>
        <w:t xml:space="preserve">  </w:t>
      </w:r>
      <w:r w:rsidR="001F76D6">
        <w:rPr>
          <w:rFonts w:hint="eastAsia"/>
          <w:lang w:eastAsia="zh-CN"/>
        </w:rPr>
        <w:t>0</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1D5916">
        <w:rPr>
          <w:rFonts w:hint="eastAsia"/>
          <w:lang w:eastAsia="zh-CN"/>
        </w:rPr>
        <w:t xml:space="preserve"> </w:t>
      </w:r>
      <w:r w:rsidR="001F76D6" w:rsidRPr="001F76D6">
        <w:rPr>
          <w:lang w:eastAsia="zh-CN"/>
        </w:rPr>
        <w:t>153,447.87</w:t>
      </w:r>
      <w:r w:rsidR="001F76D6">
        <w:rPr>
          <w:rFonts w:hint="eastAsia"/>
          <w:lang w:eastAsia="zh-CN"/>
        </w:rPr>
        <w:t xml:space="preserve"> </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1F76D6">
        <w:rPr>
          <w:rFonts w:hint="eastAsia"/>
          <w:lang w:eastAsia="zh-CN"/>
        </w:rPr>
        <w:t>用结余</w:t>
      </w:r>
      <w:r w:rsidR="009A41CB">
        <w:rPr>
          <w:rFonts w:hint="eastAsia"/>
          <w:lang w:eastAsia="zh-CN"/>
        </w:rPr>
        <w:t>弥补支出</w:t>
      </w:r>
      <w:r w:rsidR="001D5916">
        <w:rPr>
          <w:rFonts w:hint="eastAsia"/>
          <w:lang w:eastAsia="zh-CN"/>
        </w:rPr>
        <w:t xml:space="preserve"> </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Pr>
          <w:rFonts w:hint="eastAsia"/>
          <w:lang w:eastAsia="zh-CN"/>
        </w:rPr>
        <w:t xml:space="preserve"> </w:t>
      </w:r>
      <w:r w:rsidR="001F76D6" w:rsidRPr="001F76D6">
        <w:rPr>
          <w:lang w:eastAsia="zh-CN"/>
        </w:rPr>
        <w:t>1,052,024.86</w:t>
      </w:r>
      <w:r>
        <w:rPr>
          <w:rFonts w:hint="eastAsia"/>
          <w:lang w:eastAsia="zh-CN"/>
        </w:rPr>
        <w:t>元。其中，</w:t>
      </w:r>
      <w:r w:rsidR="001F76D6">
        <w:rPr>
          <w:rFonts w:hint="eastAsia"/>
          <w:lang w:eastAsia="zh-CN"/>
        </w:rPr>
        <w:t>学前教育</w:t>
      </w:r>
      <w:r>
        <w:rPr>
          <w:rFonts w:hint="eastAsia"/>
          <w:lang w:eastAsia="zh-CN"/>
        </w:rPr>
        <w:t>支出</w:t>
      </w:r>
      <w:r>
        <w:rPr>
          <w:rFonts w:hint="eastAsia"/>
          <w:lang w:eastAsia="zh-CN"/>
        </w:rPr>
        <w:t xml:space="preserve"> </w:t>
      </w:r>
      <w:r w:rsidR="001F76D6" w:rsidRPr="001F76D6">
        <w:rPr>
          <w:lang w:eastAsia="zh-CN"/>
        </w:rPr>
        <w:t>804,016.00</w:t>
      </w:r>
      <w:r>
        <w:rPr>
          <w:rFonts w:hint="eastAsia"/>
          <w:lang w:eastAsia="zh-CN"/>
        </w:rPr>
        <w:t xml:space="preserve"> </w:t>
      </w:r>
      <w:r>
        <w:rPr>
          <w:lang w:eastAsia="zh-CN"/>
        </w:rPr>
        <w:t>元，</w:t>
      </w:r>
      <w:r w:rsidRPr="00F24E12">
        <w:rPr>
          <w:rFonts w:hint="eastAsia"/>
          <w:lang w:eastAsia="zh-CN"/>
        </w:rPr>
        <w:t>机关事业单位基本养老保险缴费支出</w:t>
      </w:r>
      <w:r w:rsidR="001F76D6" w:rsidRPr="001F76D6">
        <w:rPr>
          <w:lang w:eastAsia="zh-CN"/>
        </w:rPr>
        <w:t>117,960.48</w:t>
      </w:r>
      <w:r>
        <w:rPr>
          <w:lang w:eastAsia="zh-CN"/>
        </w:rPr>
        <w:t>元，</w:t>
      </w:r>
      <w:r>
        <w:rPr>
          <w:rFonts w:hint="eastAsia"/>
          <w:lang w:eastAsia="zh-CN"/>
        </w:rPr>
        <w:t>行政</w:t>
      </w:r>
      <w:r w:rsidRPr="00F24E12">
        <w:rPr>
          <w:rFonts w:hint="eastAsia"/>
          <w:lang w:eastAsia="zh-CN"/>
        </w:rPr>
        <w:t>单位医疗</w:t>
      </w:r>
      <w:r>
        <w:rPr>
          <w:rFonts w:hint="eastAsia"/>
          <w:lang w:eastAsia="zh-CN"/>
        </w:rPr>
        <w:t>支出</w:t>
      </w:r>
      <w:r>
        <w:rPr>
          <w:rFonts w:hint="eastAsia"/>
          <w:lang w:eastAsia="zh-CN"/>
        </w:rPr>
        <w:t xml:space="preserve"> </w:t>
      </w:r>
      <w:r w:rsidR="001F76D6">
        <w:rPr>
          <w:rFonts w:hint="eastAsia"/>
          <w:lang w:eastAsia="zh-CN"/>
        </w:rPr>
        <w:t>0</w:t>
      </w:r>
      <w:r>
        <w:rPr>
          <w:rFonts w:hint="eastAsia"/>
          <w:lang w:eastAsia="zh-CN"/>
        </w:rPr>
        <w:t xml:space="preserve"> </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1F76D6" w:rsidRPr="001F76D6">
        <w:rPr>
          <w:lang w:eastAsia="zh-CN"/>
        </w:rPr>
        <w:t>45,689.38</w:t>
      </w:r>
      <w:r>
        <w:rPr>
          <w:lang w:eastAsia="zh-CN"/>
        </w:rPr>
        <w:t>元，</w:t>
      </w:r>
      <w:r w:rsidRPr="00F24E12">
        <w:rPr>
          <w:rFonts w:hint="eastAsia"/>
          <w:lang w:eastAsia="zh-CN"/>
        </w:rPr>
        <w:t>住房公积金</w:t>
      </w:r>
      <w:r>
        <w:rPr>
          <w:rFonts w:hint="eastAsia"/>
          <w:lang w:eastAsia="zh-CN"/>
        </w:rPr>
        <w:t>支出</w:t>
      </w:r>
      <w:r>
        <w:rPr>
          <w:rFonts w:hint="eastAsia"/>
          <w:lang w:eastAsia="zh-CN"/>
        </w:rPr>
        <w:t xml:space="preserve"> </w:t>
      </w:r>
      <w:r w:rsidR="001F76D6" w:rsidRPr="001F76D6">
        <w:rPr>
          <w:lang w:eastAsia="zh-CN"/>
        </w:rPr>
        <w:t>84,359.00</w:t>
      </w:r>
      <w:r>
        <w:rPr>
          <w:rFonts w:hint="eastAsia"/>
          <w:lang w:eastAsia="zh-CN"/>
        </w:rPr>
        <w:t xml:space="preserve"> </w:t>
      </w:r>
      <w:r>
        <w:rPr>
          <w:lang w:eastAsia="zh-CN"/>
        </w:rPr>
        <w:t>元，</w:t>
      </w:r>
      <w:r w:rsidRPr="00F24E12">
        <w:rPr>
          <w:rFonts w:hint="eastAsia"/>
          <w:lang w:eastAsia="zh-CN"/>
        </w:rPr>
        <w:t>其他支出</w:t>
      </w:r>
      <w:r>
        <w:rPr>
          <w:rFonts w:hint="eastAsia"/>
          <w:lang w:eastAsia="zh-CN"/>
        </w:rPr>
        <w:t xml:space="preserve">  </w:t>
      </w:r>
      <w:r w:rsidR="001F76D6">
        <w:rPr>
          <w:rFonts w:hint="eastAsia"/>
          <w:lang w:eastAsia="zh-CN"/>
        </w:rPr>
        <w:t>0</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1F76D6" w:rsidRPr="001F76D6">
        <w:rPr>
          <w:lang w:eastAsia="zh-CN"/>
        </w:rPr>
        <w:t>153,447.87</w:t>
      </w:r>
      <w:r>
        <w:rPr>
          <w:rFonts w:hint="eastAsia"/>
          <w:lang w:eastAsia="zh-CN"/>
        </w:rPr>
        <w:t xml:space="preserve">  </w:t>
      </w:r>
      <w:r>
        <w:rPr>
          <w:rFonts w:hint="eastAsia"/>
          <w:lang w:eastAsia="zh-CN"/>
        </w:rPr>
        <w:t>元，其中，</w:t>
      </w:r>
      <w:r w:rsidR="001F76D6">
        <w:rPr>
          <w:rFonts w:hint="eastAsia"/>
          <w:lang w:eastAsia="zh-CN"/>
        </w:rPr>
        <w:t>学期教育</w:t>
      </w:r>
      <w:r w:rsidRPr="00F24E12">
        <w:rPr>
          <w:rFonts w:hint="eastAsia"/>
          <w:lang w:eastAsia="zh-CN"/>
        </w:rPr>
        <w:t>支出</w:t>
      </w:r>
      <w:r>
        <w:rPr>
          <w:rFonts w:hint="eastAsia"/>
          <w:lang w:eastAsia="zh-CN"/>
        </w:rPr>
        <w:t xml:space="preserve">  </w:t>
      </w:r>
      <w:r w:rsidR="001F76D6" w:rsidRPr="001F76D6">
        <w:rPr>
          <w:lang w:eastAsia="zh-CN"/>
        </w:rPr>
        <w:t>153,447.87</w:t>
      </w:r>
      <w:r>
        <w:rPr>
          <w:rFonts w:hint="eastAsia"/>
          <w:lang w:eastAsia="zh-CN"/>
        </w:rPr>
        <w:t xml:space="preserve">  </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Pr>
          <w:rFonts w:hint="eastAsia"/>
          <w:lang w:eastAsia="zh-CN"/>
        </w:rPr>
        <w:t xml:space="preserve"> </w:t>
      </w:r>
      <w:r w:rsidR="009A41CB" w:rsidRPr="009A41CB">
        <w:rPr>
          <w:lang w:eastAsia="zh-CN"/>
        </w:rPr>
        <w:t>1,052,024.86</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F352C6">
        <w:rPr>
          <w:rFonts w:hint="eastAsia"/>
          <w:lang w:eastAsia="zh-CN"/>
        </w:rPr>
        <w:t xml:space="preserve"> </w:t>
      </w:r>
      <w:r w:rsidR="009A41CB" w:rsidRPr="009A41CB">
        <w:rPr>
          <w:lang w:eastAsia="zh-CN"/>
        </w:rPr>
        <w:t>465,932.00</w:t>
      </w:r>
      <w:r w:rsidR="00F352C6">
        <w:rPr>
          <w:rFonts w:hint="eastAsia"/>
          <w:lang w:eastAsia="zh-CN"/>
        </w:rPr>
        <w:t xml:space="preserve"> </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9A41CB" w:rsidRPr="009A41CB">
        <w:rPr>
          <w:lang w:eastAsia="zh-CN"/>
        </w:rPr>
        <w:t>269,734.14</w:t>
      </w:r>
      <w:r w:rsidR="00F352C6">
        <w:rPr>
          <w:rFonts w:hint="eastAsia"/>
          <w:lang w:eastAsia="zh-CN"/>
        </w:rPr>
        <w:t>元</w:t>
      </w:r>
      <w:r w:rsidRPr="00CA2CFB">
        <w:rPr>
          <w:rFonts w:hint="eastAsia"/>
          <w:lang w:eastAsia="zh-CN"/>
        </w:rPr>
        <w:t>、奖金</w:t>
      </w:r>
      <w:r w:rsidR="00F352C6">
        <w:rPr>
          <w:rFonts w:hint="eastAsia"/>
          <w:lang w:eastAsia="zh-CN"/>
        </w:rPr>
        <w:t xml:space="preserve"> </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7700D1">
        <w:rPr>
          <w:rFonts w:hint="eastAsia"/>
          <w:lang w:eastAsia="zh-CN"/>
        </w:rPr>
        <w:t xml:space="preserve"> </w:t>
      </w:r>
      <w:r w:rsidR="009A41CB" w:rsidRPr="009A41CB">
        <w:rPr>
          <w:lang w:eastAsia="zh-CN"/>
        </w:rPr>
        <w:t>20,842.58</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9A41CB" w:rsidRPr="009A41CB">
        <w:rPr>
          <w:lang w:eastAsia="zh-CN"/>
        </w:rPr>
        <w:t>61,025.62</w:t>
      </w:r>
      <w:r w:rsidR="007700D1">
        <w:rPr>
          <w:rFonts w:hint="eastAsia"/>
          <w:lang w:eastAsia="zh-CN"/>
        </w:rPr>
        <w:t xml:space="preserve"> </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9A41CB" w:rsidRPr="009A41CB">
        <w:rPr>
          <w:lang w:eastAsia="zh-CN"/>
        </w:rPr>
        <w:t>32,171.04</w:t>
      </w:r>
      <w:r w:rsidR="00F352C6">
        <w:rPr>
          <w:rFonts w:hint="eastAsia"/>
          <w:lang w:eastAsia="zh-CN"/>
        </w:rPr>
        <w:t xml:space="preserve"> </w:t>
      </w:r>
      <w:r w:rsidR="00F352C6">
        <w:rPr>
          <w:rFonts w:hint="eastAsia"/>
          <w:lang w:eastAsia="zh-CN"/>
        </w:rPr>
        <w:t>元</w:t>
      </w:r>
      <w:r w:rsidRPr="00CA2CFB">
        <w:rPr>
          <w:rFonts w:hint="eastAsia"/>
          <w:lang w:eastAsia="zh-CN"/>
        </w:rPr>
        <w:t>、机关事业单位基本养老保险缴费</w:t>
      </w:r>
      <w:r w:rsidR="00F352C6">
        <w:rPr>
          <w:rFonts w:hint="eastAsia"/>
          <w:lang w:eastAsia="zh-CN"/>
        </w:rPr>
        <w:t xml:space="preserve"> </w:t>
      </w:r>
      <w:r w:rsidR="009A41CB" w:rsidRPr="009A41CB">
        <w:rPr>
          <w:lang w:eastAsia="zh-CN"/>
        </w:rPr>
        <w:t>117,960.48</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9A41CB" w:rsidRPr="009A41CB">
        <w:rPr>
          <w:lang w:eastAsia="zh-CN"/>
        </w:rPr>
        <w:t>84,359.00</w:t>
      </w:r>
      <w:r w:rsidR="007700D1">
        <w:rPr>
          <w:rFonts w:hint="eastAsia"/>
          <w:lang w:eastAsia="zh-CN"/>
        </w:rPr>
        <w:t xml:space="preserve"> </w:t>
      </w:r>
      <w:r w:rsidR="007700D1">
        <w:rPr>
          <w:rFonts w:hint="eastAsia"/>
          <w:lang w:eastAsia="zh-CN"/>
        </w:rPr>
        <w:t>元，</w:t>
      </w:r>
      <w:r w:rsidRPr="00CA2CFB">
        <w:rPr>
          <w:rFonts w:hint="eastAsia"/>
          <w:lang w:eastAsia="zh-CN"/>
        </w:rPr>
        <w:t>其他工资福利支出</w:t>
      </w:r>
      <w:r w:rsidR="00F352C6">
        <w:rPr>
          <w:rFonts w:hint="eastAsia"/>
          <w:lang w:eastAsia="zh-CN"/>
        </w:rPr>
        <w:t xml:space="preserve">  </w:t>
      </w:r>
      <w:r w:rsidR="009A41CB">
        <w:rPr>
          <w:rFonts w:hint="eastAsia"/>
          <w:lang w:eastAsia="zh-CN"/>
        </w:rPr>
        <w:t>0</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、手续费</w:t>
      </w:r>
      <w:r w:rsidR="00F352C6">
        <w:rPr>
          <w:rFonts w:hint="eastAsia"/>
          <w:lang w:eastAsia="zh-CN"/>
        </w:rPr>
        <w:t xml:space="preserve"> </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、水费</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F352C6">
        <w:rPr>
          <w:rFonts w:hint="eastAsia"/>
          <w:lang w:eastAsia="zh-CN"/>
        </w:rPr>
        <w:t xml:space="preserve"> </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9A41CB">
        <w:rPr>
          <w:rFonts w:hint="eastAsia"/>
          <w:lang w:eastAsia="zh-CN"/>
        </w:rPr>
        <w:t>0</w:t>
      </w:r>
      <w:r w:rsidR="00F352C6">
        <w:rPr>
          <w:rFonts w:hint="eastAsia"/>
          <w:lang w:eastAsia="zh-CN"/>
        </w:rPr>
        <w:t>元</w:t>
      </w:r>
      <w:r w:rsidRPr="00CA2CFB">
        <w:rPr>
          <w:rFonts w:hint="eastAsia"/>
          <w:lang w:eastAsia="zh-CN"/>
        </w:rPr>
        <w:t>、差旅费</w:t>
      </w:r>
      <w:r w:rsidR="00F352C6">
        <w:rPr>
          <w:rFonts w:hint="eastAsia"/>
          <w:lang w:eastAsia="zh-CN"/>
        </w:rPr>
        <w:t xml:space="preserve">  </w:t>
      </w:r>
      <w:r w:rsidR="009A41CB">
        <w:rPr>
          <w:rFonts w:hint="eastAsia"/>
          <w:lang w:eastAsia="zh-CN"/>
        </w:rPr>
        <w:t>0</w:t>
      </w:r>
      <w:r w:rsidR="00F352C6">
        <w:rPr>
          <w:rFonts w:hint="eastAsia"/>
          <w:lang w:eastAsia="zh-CN"/>
        </w:rPr>
        <w:t>元</w:t>
      </w:r>
      <w:r w:rsidRPr="00CA2CFB">
        <w:rPr>
          <w:rFonts w:hint="eastAsia"/>
          <w:lang w:eastAsia="zh-CN"/>
        </w:rPr>
        <w:t>、维修（护）费</w:t>
      </w:r>
      <w:r w:rsidR="00F352C6">
        <w:rPr>
          <w:rFonts w:hint="eastAsia"/>
          <w:lang w:eastAsia="zh-CN"/>
        </w:rPr>
        <w:t xml:space="preserve"> </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、福利费</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、公务用车运行维护费</w:t>
      </w:r>
      <w:r w:rsidR="009A41CB">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、其他商品和服务支出</w:t>
      </w:r>
      <w:r w:rsidR="00F352C6">
        <w:rPr>
          <w:rFonts w:hint="eastAsia"/>
          <w:lang w:eastAsia="zh-CN"/>
        </w:rPr>
        <w:t xml:space="preserve"> </w:t>
      </w:r>
      <w:r w:rsidR="009A41CB">
        <w:rPr>
          <w:rFonts w:hint="eastAsia"/>
          <w:lang w:eastAsia="zh-CN"/>
        </w:rPr>
        <w:t>0</w:t>
      </w:r>
      <w:r w:rsidR="00F352C6">
        <w:rPr>
          <w:rFonts w:hint="eastAsia"/>
          <w:lang w:eastAsia="zh-CN"/>
        </w:rPr>
        <w:t xml:space="preserve"> </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9A41CB">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7700D1">
        <w:rPr>
          <w:rFonts w:hint="eastAsia"/>
          <w:lang w:eastAsia="zh-CN"/>
        </w:rPr>
        <w:t xml:space="preserve"> </w:t>
      </w:r>
      <w:r w:rsidR="009A41CB">
        <w:rPr>
          <w:rFonts w:hint="eastAsia"/>
          <w:lang w:eastAsia="zh-CN"/>
        </w:rPr>
        <w:t>0</w:t>
      </w:r>
      <w:r w:rsidR="007700D1">
        <w:rPr>
          <w:rFonts w:hint="eastAsia"/>
          <w:lang w:eastAsia="zh-CN"/>
        </w:rPr>
        <w:t xml:space="preserve"> </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7700D1">
        <w:rPr>
          <w:rFonts w:hint="eastAsia"/>
          <w:lang w:eastAsia="zh-CN"/>
        </w:rPr>
        <w:t xml:space="preserve"> </w:t>
      </w:r>
      <w:r w:rsidR="009A41CB">
        <w:rPr>
          <w:rFonts w:hint="eastAsia"/>
          <w:lang w:eastAsia="zh-CN"/>
        </w:rPr>
        <w:t>0</w:t>
      </w:r>
      <w:r w:rsidR="007700D1">
        <w:rPr>
          <w:rFonts w:hint="eastAsia"/>
          <w:lang w:eastAsia="zh-CN"/>
        </w:rPr>
        <w:t xml:space="preserve"> </w:t>
      </w:r>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9A41CB">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9A41CB" w:rsidRPr="009A41CB">
        <w:rPr>
          <w:lang w:eastAsia="zh-CN"/>
        </w:rPr>
        <w:t>153,447.87</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9A41CB">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9A41CB" w:rsidRPr="009A41CB">
        <w:rPr>
          <w:lang w:eastAsia="zh-CN"/>
        </w:rPr>
        <w:t>153,447.87</w:t>
      </w:r>
      <w:r w:rsidR="007700D1">
        <w:rPr>
          <w:rFonts w:hint="eastAsia"/>
          <w:lang w:eastAsia="zh-CN"/>
        </w:rPr>
        <w:t xml:space="preserve"> </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9A41CB">
        <w:rPr>
          <w:rFonts w:hint="eastAsia"/>
          <w:lang w:eastAsia="zh-CN"/>
        </w:rPr>
        <w:t>0</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9A41CB">
        <w:rPr>
          <w:rFonts w:hint="eastAsia"/>
          <w:lang w:eastAsia="zh-CN"/>
        </w:rPr>
        <w:t>0</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9A41CB">
        <w:rPr>
          <w:rFonts w:hint="eastAsia"/>
          <w:lang w:eastAsia="zh-CN"/>
        </w:rPr>
        <w:t>0</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9A41CB">
        <w:rPr>
          <w:rFonts w:hint="eastAsia"/>
          <w:lang w:eastAsia="zh-CN"/>
        </w:rPr>
        <w:t>0</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9A41CB">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9A41CB">
        <w:rPr>
          <w:rFonts w:hint="eastAsia"/>
          <w:lang w:eastAsia="zh-CN"/>
        </w:rPr>
        <w:t>0</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9A41CB">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元，增</w:t>
      </w:r>
      <w:r>
        <w:rPr>
          <w:rFonts w:hint="eastAsia"/>
          <w:lang w:eastAsia="zh-CN"/>
        </w:rPr>
        <w:t>（减）</w:t>
      </w:r>
      <w:r w:rsidRPr="00CA2CFB">
        <w:rPr>
          <w:rFonts w:hint="eastAsia"/>
          <w:lang w:eastAsia="zh-CN"/>
        </w:rPr>
        <w:t>长</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，主要原因为</w:t>
      </w:r>
      <w:r w:rsidR="009A41CB">
        <w:rPr>
          <w:rFonts w:hint="eastAsia"/>
          <w:lang w:eastAsia="zh-CN"/>
        </w:rPr>
        <w:t>本单位</w:t>
      </w:r>
      <w:r>
        <w:rPr>
          <w:rFonts w:hint="eastAsia"/>
          <w:lang w:eastAsia="zh-CN"/>
        </w:rPr>
        <w:t xml:space="preserve"> </w:t>
      </w:r>
      <w:r w:rsidR="009A41CB">
        <w:rPr>
          <w:rFonts w:hint="eastAsia"/>
          <w:lang w:eastAsia="zh-CN"/>
        </w:rPr>
        <w:t>没有三</w:t>
      </w:r>
      <w:proofErr w:type="gramStart"/>
      <w:r w:rsidR="009A41CB">
        <w:rPr>
          <w:rFonts w:hint="eastAsia"/>
          <w:lang w:eastAsia="zh-CN"/>
        </w:rPr>
        <w:t>公经费</w:t>
      </w:r>
      <w:proofErr w:type="gramEnd"/>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9A41CB">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9A41CB">
        <w:rPr>
          <w:rFonts w:hint="eastAsia"/>
          <w:u w:val="single"/>
          <w:lang w:eastAsia="zh-CN"/>
        </w:rPr>
        <w:t>0</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9A41CB">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9A41CB">
        <w:rPr>
          <w:rFonts w:hint="eastAsia"/>
          <w:u w:val="single"/>
          <w:lang w:eastAsia="zh-CN"/>
        </w:rPr>
        <w:t>0</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009A41CB">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9A41CB">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9A41CB">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9A41CB">
        <w:rPr>
          <w:rFonts w:hint="eastAsia"/>
          <w:lang w:eastAsia="zh-CN"/>
        </w:rPr>
        <w:t>0</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9A41CB">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9A41CB">
        <w:rPr>
          <w:rFonts w:hint="eastAsia"/>
          <w:lang w:eastAsia="zh-CN"/>
        </w:rPr>
        <w:t>0</w:t>
      </w:r>
      <w:r w:rsidRPr="00CA2CFB">
        <w:rPr>
          <w:rFonts w:hint="eastAsia"/>
          <w:lang w:eastAsia="zh-CN"/>
        </w:rPr>
        <w:t>元。主要原因为</w:t>
      </w:r>
      <w:r w:rsidR="009A41CB">
        <w:rPr>
          <w:rFonts w:hint="eastAsia"/>
          <w:lang w:eastAsia="zh-CN"/>
        </w:rPr>
        <w:t>事业单位</w:t>
      </w:r>
      <w:proofErr w:type="gramStart"/>
      <w:r w:rsidR="009A41CB">
        <w:rPr>
          <w:rFonts w:hint="eastAsia"/>
          <w:lang w:eastAsia="zh-CN"/>
        </w:rPr>
        <w:t>无机关</w:t>
      </w:r>
      <w:proofErr w:type="gramEnd"/>
      <w:r w:rsidR="009A41CB">
        <w:rPr>
          <w:rFonts w:hint="eastAsia"/>
          <w:lang w:eastAsia="zh-CN"/>
        </w:rPr>
        <w:t>运行经费。</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9A41CB">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sidR="009A41CB">
        <w:rPr>
          <w:rFonts w:hint="eastAsia"/>
          <w:lang w:eastAsia="zh-CN"/>
        </w:rPr>
        <w:t>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9A41CB">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9A41CB">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lastRenderedPageBreak/>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r w:rsidR="009A41CB">
        <w:rPr>
          <w:rFonts w:hint="eastAsia"/>
          <w:lang w:eastAsia="zh-CN"/>
        </w:rPr>
        <w:t>为该学前教育教学楼，该项目的建设切实改善幼儿园整体规模不足、布局不合理的现状，保障儿童就近接收高质量的学前教育，可以为周边幼儿提供设施完善、安全规范的学习环境，可以缓解幼儿园的入学压力，为推进全市幼儿园办学规模和办学基本条件均衡发展做基础</w:t>
      </w:r>
      <w:r w:rsidRPr="00CA2CFB">
        <w:rPr>
          <w:rFonts w:hint="eastAsia"/>
          <w:lang w:eastAsia="zh-CN"/>
        </w:rPr>
        <w:t>。</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6542DD">
        <w:rPr>
          <w:rFonts w:hint="eastAsia"/>
          <w:lang w:eastAsia="zh-CN"/>
        </w:rPr>
        <w:t>第一幼儿园</w:t>
      </w:r>
      <w:r w:rsidRPr="00CA2CFB">
        <w:rPr>
          <w:rFonts w:hint="eastAsia"/>
          <w:lang w:eastAsia="zh-CN"/>
        </w:rPr>
        <w:t>，应急保障公务工作用车</w:t>
      </w:r>
      <w:r>
        <w:rPr>
          <w:rFonts w:hint="eastAsia"/>
          <w:lang w:eastAsia="zh-CN"/>
        </w:rPr>
        <w:t xml:space="preserve"> </w:t>
      </w:r>
      <w:r w:rsidR="006542DD">
        <w:rPr>
          <w:rFonts w:hint="eastAsia"/>
          <w:lang w:eastAsia="zh-CN"/>
        </w:rPr>
        <w:t>0</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6542DD">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6542DD">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9A41CB" w:rsidRPr="009A41CB">
        <w:rPr>
          <w:lang w:eastAsia="zh-CN"/>
        </w:rPr>
        <w:t>11,047,100.00</w:t>
      </w:r>
      <w:r>
        <w:rPr>
          <w:rFonts w:hint="eastAsia"/>
          <w:lang w:eastAsia="zh-CN"/>
        </w:rPr>
        <w:t xml:space="preserve"> </w:t>
      </w:r>
      <w:r w:rsidRPr="00CA2CFB">
        <w:rPr>
          <w:rFonts w:hint="eastAsia"/>
          <w:lang w:eastAsia="zh-CN"/>
        </w:rPr>
        <w:t>元，支出为</w:t>
      </w:r>
      <w:r>
        <w:rPr>
          <w:rFonts w:hint="eastAsia"/>
          <w:lang w:eastAsia="zh-CN"/>
        </w:rPr>
        <w:t xml:space="preserve">   </w:t>
      </w:r>
      <w:r w:rsidR="009A41CB" w:rsidRPr="009A41CB">
        <w:rPr>
          <w:lang w:eastAsia="zh-CN"/>
        </w:rPr>
        <w:t>11,047,100.00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9A41CB">
        <w:rPr>
          <w:rFonts w:hint="eastAsia"/>
          <w:lang w:eastAsia="zh-CN"/>
        </w:rPr>
        <w:t>100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9A41CB" w:rsidRPr="009A41CB">
        <w:rPr>
          <w:lang w:eastAsia="zh-CN"/>
        </w:rPr>
        <w:t>11,047,100.00</w:t>
      </w:r>
      <w:r>
        <w:rPr>
          <w:rFonts w:hint="eastAsia"/>
          <w:lang w:eastAsia="zh-CN"/>
        </w:rPr>
        <w:t xml:space="preserve"> </w:t>
      </w:r>
      <w:r w:rsidRPr="00CA2CFB">
        <w:rPr>
          <w:rFonts w:hint="eastAsia"/>
          <w:lang w:eastAsia="zh-CN"/>
        </w:rPr>
        <w:t>元。主要原因为</w:t>
      </w:r>
      <w:r>
        <w:rPr>
          <w:rFonts w:hint="eastAsia"/>
          <w:lang w:eastAsia="zh-CN"/>
        </w:rPr>
        <w:t xml:space="preserve"> </w:t>
      </w:r>
      <w:r w:rsidR="009A41CB">
        <w:rPr>
          <w:rFonts w:hint="eastAsia"/>
          <w:lang w:eastAsia="zh-CN"/>
        </w:rPr>
        <w:t>本年度新增基金项目。</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6542DD">
        <w:rPr>
          <w:rFonts w:hint="eastAsia"/>
          <w:lang w:eastAsia="zh-CN"/>
        </w:rPr>
        <w:t>第一幼儿园</w:t>
      </w:r>
      <w:bookmarkStart w:id="0" w:name="_GoBack"/>
      <w:bookmarkEnd w:id="0"/>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40" w:rsidRDefault="00C81240" w:rsidP="00493BA0">
      <w:pPr>
        <w:spacing w:after="0" w:line="240" w:lineRule="auto"/>
      </w:pPr>
      <w:r>
        <w:separator/>
      </w:r>
    </w:p>
  </w:endnote>
  <w:endnote w:type="continuationSeparator" w:id="0">
    <w:p w:rsidR="00C81240" w:rsidRDefault="00C81240"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40" w:rsidRDefault="00C81240" w:rsidP="00493BA0">
      <w:pPr>
        <w:spacing w:after="0" w:line="240" w:lineRule="auto"/>
      </w:pPr>
      <w:r>
        <w:separator/>
      </w:r>
    </w:p>
  </w:footnote>
  <w:footnote w:type="continuationSeparator" w:id="0">
    <w:p w:rsidR="00C81240" w:rsidRDefault="00C81240" w:rsidP="0049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15E48C"/>
    <w:multiLevelType w:val="singleLevel"/>
    <w:tmpl w:val="D3DA0734"/>
    <w:lvl w:ilvl="0">
      <w:start w:val="1"/>
      <w:numFmt w:val="japaneseCounting"/>
      <w:suff w:val="nothing"/>
      <w:lvlText w:val="%1、"/>
      <w:lvlJc w:val="left"/>
      <w:rPr>
        <w:rFonts w:ascii="Calibri" w:eastAsia="宋体" w:hAnsi="Calibri" w:cs="Times New Roman"/>
        <w:lang w:val="en-US"/>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BA0"/>
    <w:rsid w:val="00027A6E"/>
    <w:rsid w:val="000E6569"/>
    <w:rsid w:val="000F632B"/>
    <w:rsid w:val="000F76C2"/>
    <w:rsid w:val="0018349C"/>
    <w:rsid w:val="001B0E4F"/>
    <w:rsid w:val="001C4D9B"/>
    <w:rsid w:val="001D5916"/>
    <w:rsid w:val="001F76D6"/>
    <w:rsid w:val="002572AF"/>
    <w:rsid w:val="002E09A3"/>
    <w:rsid w:val="002E7544"/>
    <w:rsid w:val="002F1F67"/>
    <w:rsid w:val="003305C7"/>
    <w:rsid w:val="003833A1"/>
    <w:rsid w:val="003B023A"/>
    <w:rsid w:val="00436419"/>
    <w:rsid w:val="00493BA0"/>
    <w:rsid w:val="004F1E2A"/>
    <w:rsid w:val="00622022"/>
    <w:rsid w:val="006265C5"/>
    <w:rsid w:val="00641CC0"/>
    <w:rsid w:val="006542DD"/>
    <w:rsid w:val="006B4628"/>
    <w:rsid w:val="00715B2A"/>
    <w:rsid w:val="007331C7"/>
    <w:rsid w:val="007700D1"/>
    <w:rsid w:val="008059B1"/>
    <w:rsid w:val="008544CB"/>
    <w:rsid w:val="00870D8F"/>
    <w:rsid w:val="00974EA3"/>
    <w:rsid w:val="0099449A"/>
    <w:rsid w:val="009A41CB"/>
    <w:rsid w:val="00B45A54"/>
    <w:rsid w:val="00C650C6"/>
    <w:rsid w:val="00C81240"/>
    <w:rsid w:val="00CA3DC8"/>
    <w:rsid w:val="00CA5311"/>
    <w:rsid w:val="00CC5D18"/>
    <w:rsid w:val="00CF05E7"/>
    <w:rsid w:val="00D40409"/>
    <w:rsid w:val="00D41169"/>
    <w:rsid w:val="00E131F6"/>
    <w:rsid w:val="00E264E9"/>
    <w:rsid w:val="00E27952"/>
    <w:rsid w:val="00E408E0"/>
    <w:rsid w:val="00E86DEB"/>
    <w:rsid w:val="00EA7340"/>
    <w:rsid w:val="00F3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BA0"/>
    <w:rPr>
      <w:sz w:val="18"/>
      <w:szCs w:val="18"/>
    </w:rPr>
  </w:style>
  <w:style w:type="paragraph" w:styleId="a4">
    <w:name w:val="footer"/>
    <w:basedOn w:val="a"/>
    <w:link w:val="Char0"/>
    <w:uiPriority w:val="99"/>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1</cp:lastModifiedBy>
  <cp:revision>22</cp:revision>
  <dcterms:created xsi:type="dcterms:W3CDTF">2022-02-17T07:26:00Z</dcterms:created>
  <dcterms:modified xsi:type="dcterms:W3CDTF">2022-07-21T11:00:00Z</dcterms:modified>
</cp:coreProperties>
</file>